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64AB" w14:textId="33AE5403" w:rsidR="00664E5C" w:rsidRPr="00664E5C" w:rsidRDefault="008B7063" w:rsidP="008B706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579B6">
        <w:rPr>
          <w:rFonts w:ascii="Eras Medium ITC" w:eastAsia="Calibri" w:hAnsi="Eras Medium ITC" w:cs="Times New Roman"/>
          <w:b/>
          <w:noProof/>
          <w:lang w:eastAsia="en-GB"/>
        </w:rPr>
        <w:drawing>
          <wp:inline distT="0" distB="0" distL="0" distR="0" wp14:anchorId="41D9C3F7" wp14:editId="5A3FC281">
            <wp:extent cx="1974850" cy="1376331"/>
            <wp:effectExtent l="0" t="0" r="6350" b="0"/>
            <wp:docPr id="4" name="Picture 4" descr="\\suttoncvs.sharepoint.com@SSL\DavWWWRoot\development\Documents\Branding &amp; Marketing\Logos\Prim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uttoncvs.sharepoint.com@SSL\DavWWWRoot\development\Documents\Branding &amp; Marketing\Logos\Primary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7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E5C" w:rsidRPr="00664E5C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</w:t>
      </w:r>
      <w:r w:rsidR="00664E5C" w:rsidRPr="00664E5C">
        <w:rPr>
          <w:rFonts w:ascii="Calibri" w:eastAsia="Calibri" w:hAnsi="Calibri" w:cs="Times New Roman"/>
          <w:b/>
          <w:noProof/>
          <w:sz w:val="28"/>
          <w:szCs w:val="28"/>
          <w:lang w:eastAsia="en-GB"/>
        </w:rPr>
        <w:t xml:space="preserve">                </w:t>
      </w:r>
    </w:p>
    <w:p w14:paraId="17A49BC3" w14:textId="77777777" w:rsidR="00D47E9C" w:rsidRDefault="00D47E9C" w:rsidP="00664E5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0F83EB1" w14:textId="77777777" w:rsidR="00664E5C" w:rsidRPr="00664E5C" w:rsidRDefault="00664E5C" w:rsidP="00664E5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64E5C">
        <w:rPr>
          <w:rFonts w:ascii="Calibri" w:eastAsia="Calibri" w:hAnsi="Calibri" w:cs="Times New Roman"/>
          <w:b/>
          <w:sz w:val="28"/>
          <w:szCs w:val="28"/>
        </w:rPr>
        <w:t>JOB DESCRIPTION</w:t>
      </w:r>
    </w:p>
    <w:p w14:paraId="6E89BE47" w14:textId="385B8080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JOB TITLE: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6549E6">
        <w:rPr>
          <w:rFonts w:ascii="Calibri" w:eastAsia="Calibri" w:hAnsi="Calibri" w:cs="Times New Roman"/>
          <w:sz w:val="24"/>
          <w:szCs w:val="24"/>
        </w:rPr>
        <w:t xml:space="preserve">Sessional Worker </w:t>
      </w:r>
    </w:p>
    <w:p w14:paraId="3555898D" w14:textId="62706841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RESPONSIBLE TO: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B45696">
        <w:rPr>
          <w:rFonts w:ascii="Calibri" w:eastAsia="Calibri" w:hAnsi="Calibri" w:cs="Times New Roman"/>
          <w:sz w:val="24"/>
          <w:szCs w:val="24"/>
        </w:rPr>
        <w:t xml:space="preserve">Head of Partnerships Impact and Equality </w:t>
      </w:r>
    </w:p>
    <w:p w14:paraId="2D8AC575" w14:textId="44EA21F2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GRADE: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6549E6">
        <w:rPr>
          <w:rFonts w:ascii="Calibri" w:eastAsia="Calibri" w:hAnsi="Calibri" w:cs="Times New Roman"/>
          <w:sz w:val="24"/>
          <w:szCs w:val="24"/>
        </w:rPr>
        <w:t>N/A</w:t>
      </w:r>
    </w:p>
    <w:p w14:paraId="3FC5EE2C" w14:textId="29D3CF15" w:rsidR="00664E5C" w:rsidRPr="00664E5C" w:rsidRDefault="00664E5C" w:rsidP="00664E5C">
      <w:pPr>
        <w:rPr>
          <w:rFonts w:ascii="Calibri" w:eastAsia="Calibri" w:hAnsi="Calibri" w:cs="Times New Roman"/>
          <w:sz w:val="24"/>
          <w:szCs w:val="24"/>
        </w:rPr>
      </w:pPr>
      <w:r w:rsidRPr="597D117D">
        <w:rPr>
          <w:rFonts w:ascii="Calibri" w:eastAsia="Calibri" w:hAnsi="Calibri" w:cs="Times New Roman"/>
          <w:b/>
          <w:bCs/>
          <w:sz w:val="24"/>
          <w:szCs w:val="24"/>
        </w:rPr>
        <w:t>SALARY:</w:t>
      </w:r>
      <w:r>
        <w:tab/>
      </w:r>
      <w:r>
        <w:tab/>
      </w:r>
      <w:r w:rsidR="006549E6" w:rsidRPr="597D117D">
        <w:rPr>
          <w:rFonts w:ascii="Calibri" w:eastAsia="Calibri" w:hAnsi="Calibri" w:cs="Times New Roman"/>
          <w:sz w:val="24"/>
          <w:szCs w:val="24"/>
        </w:rPr>
        <w:t xml:space="preserve">£15 per </w:t>
      </w:r>
      <w:r w:rsidR="469B7FE6" w:rsidRPr="597D117D">
        <w:rPr>
          <w:rFonts w:ascii="Calibri" w:eastAsia="Calibri" w:hAnsi="Calibri" w:cs="Times New Roman"/>
          <w:sz w:val="24"/>
          <w:szCs w:val="24"/>
        </w:rPr>
        <w:t xml:space="preserve">hour </w:t>
      </w:r>
    </w:p>
    <w:p w14:paraId="274EF191" w14:textId="1072AB94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00664E5C">
        <w:rPr>
          <w:rFonts w:ascii="Calibri" w:eastAsia="Calibri" w:hAnsi="Calibri" w:cs="Times New Roman"/>
          <w:b/>
          <w:sz w:val="24"/>
          <w:szCs w:val="24"/>
        </w:rPr>
        <w:t>HOURS:</w:t>
      </w:r>
      <w:r w:rsidRPr="00664E5C">
        <w:rPr>
          <w:rFonts w:ascii="Calibri" w:eastAsia="Calibri" w:hAnsi="Calibri" w:cs="Times New Roman"/>
          <w:b/>
          <w:sz w:val="24"/>
          <w:szCs w:val="24"/>
        </w:rPr>
        <w:tab/>
      </w:r>
      <w:r w:rsidR="006549E6">
        <w:rPr>
          <w:rFonts w:ascii="Calibri" w:eastAsia="Calibri" w:hAnsi="Calibri" w:cs="Times New Roman"/>
          <w:sz w:val="24"/>
          <w:szCs w:val="24"/>
        </w:rPr>
        <w:t xml:space="preserve">4 </w:t>
      </w:r>
      <w:r w:rsidR="00C12FFE">
        <w:rPr>
          <w:rFonts w:ascii="Calibri" w:eastAsia="Calibri" w:hAnsi="Calibri" w:cs="Times New Roman"/>
          <w:sz w:val="24"/>
          <w:szCs w:val="24"/>
        </w:rPr>
        <w:t xml:space="preserve"> hours </w:t>
      </w:r>
      <w:r w:rsidR="00D47E9C" w:rsidRPr="00111C05">
        <w:rPr>
          <w:rFonts w:ascii="Calibri" w:eastAsia="Calibri" w:hAnsi="Calibri" w:cs="Times New Roman"/>
          <w:sz w:val="24"/>
          <w:szCs w:val="24"/>
        </w:rPr>
        <w:t>per</w:t>
      </w:r>
      <w:r w:rsidR="006549E6">
        <w:rPr>
          <w:rFonts w:ascii="Calibri" w:eastAsia="Calibri" w:hAnsi="Calibri" w:cs="Times New Roman"/>
          <w:sz w:val="24"/>
          <w:szCs w:val="24"/>
        </w:rPr>
        <w:t xml:space="preserve"> month (this is evening)</w:t>
      </w:r>
    </w:p>
    <w:p w14:paraId="1A960A84" w14:textId="38D3163C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597D117D">
        <w:rPr>
          <w:rFonts w:ascii="Calibri" w:eastAsia="Calibri" w:hAnsi="Calibri" w:cs="Times New Roman"/>
          <w:b/>
          <w:bCs/>
          <w:sz w:val="24"/>
          <w:szCs w:val="24"/>
        </w:rPr>
        <w:t>CONTRACT:</w:t>
      </w:r>
      <w:r>
        <w:tab/>
      </w:r>
      <w:r w:rsidRPr="597D117D">
        <w:rPr>
          <w:rFonts w:ascii="Calibri" w:eastAsia="Calibri" w:hAnsi="Calibri" w:cs="Times New Roman"/>
          <w:sz w:val="24"/>
          <w:szCs w:val="24"/>
        </w:rPr>
        <w:t xml:space="preserve">Fixed-term until </w:t>
      </w:r>
      <w:r w:rsidR="00B45696" w:rsidRPr="597D117D">
        <w:rPr>
          <w:rFonts w:ascii="Calibri" w:eastAsia="Calibri" w:hAnsi="Calibri" w:cs="Times New Roman"/>
          <w:sz w:val="24"/>
          <w:szCs w:val="24"/>
        </w:rPr>
        <w:t>31 March 2023 (Post subject to further funding)</w:t>
      </w:r>
      <w:r w:rsidR="006549E6" w:rsidRPr="597D117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91E1E55" w14:textId="6E977A28" w:rsidR="00664E5C" w:rsidRPr="00664E5C" w:rsidRDefault="00664E5C" w:rsidP="00664E5C">
      <w:pPr>
        <w:ind w:left="2160" w:hanging="2160"/>
        <w:rPr>
          <w:rFonts w:ascii="Calibri" w:eastAsia="Calibri" w:hAnsi="Calibri" w:cs="Times New Roman"/>
          <w:sz w:val="24"/>
          <w:szCs w:val="24"/>
        </w:rPr>
      </w:pPr>
      <w:r w:rsidRPr="597D117D">
        <w:rPr>
          <w:rFonts w:ascii="Calibri" w:eastAsia="Calibri" w:hAnsi="Calibri" w:cs="Times New Roman"/>
          <w:b/>
          <w:bCs/>
          <w:sz w:val="24"/>
          <w:szCs w:val="24"/>
        </w:rPr>
        <w:t>__________________________________________________________________________</w:t>
      </w:r>
    </w:p>
    <w:p w14:paraId="637E5514" w14:textId="77777777" w:rsidR="00664E5C" w:rsidRPr="00AE5762" w:rsidRDefault="00664E5C" w:rsidP="00664E5C">
      <w:pPr>
        <w:rPr>
          <w:rFonts w:ascii="Eras Medium ITC" w:eastAsia="Calibri" w:hAnsi="Eras Medium ITC" w:cs="Times New Roman"/>
          <w:b/>
        </w:rPr>
      </w:pPr>
      <w:r w:rsidRPr="00AE5762">
        <w:rPr>
          <w:rFonts w:ascii="Eras Medium ITC" w:eastAsia="Calibri" w:hAnsi="Eras Medium ITC" w:cs="Times New Roman"/>
          <w:b/>
        </w:rPr>
        <w:t>Purpose of the Post</w:t>
      </w:r>
    </w:p>
    <w:p w14:paraId="658BD4F3" w14:textId="1C95F7FC" w:rsidR="006549E6" w:rsidRPr="00AE5762" w:rsidRDefault="00664E5C" w:rsidP="00664E5C">
      <w:pPr>
        <w:rPr>
          <w:rFonts w:ascii="Eras Medium ITC" w:eastAsia="Calibri" w:hAnsi="Eras Medium ITC" w:cs="Times New Roman"/>
        </w:rPr>
      </w:pPr>
      <w:r w:rsidRPr="00AE5762">
        <w:rPr>
          <w:rFonts w:ascii="Eras Medium ITC" w:eastAsia="Calibri" w:hAnsi="Eras Medium ITC" w:cs="Times New Roman"/>
        </w:rPr>
        <w:t xml:space="preserve">To </w:t>
      </w:r>
      <w:r w:rsidR="006549E6" w:rsidRPr="00AE5762">
        <w:rPr>
          <w:rFonts w:ascii="Eras Medium ITC" w:eastAsia="Calibri" w:hAnsi="Eras Medium ITC" w:cs="Times New Roman"/>
        </w:rPr>
        <w:t>assist in the delivery of the Men in Sheds Programme.</w:t>
      </w:r>
    </w:p>
    <w:p w14:paraId="2DCA5B99" w14:textId="3F0CA668" w:rsidR="00AE5762" w:rsidRPr="00AE5762" w:rsidRDefault="00AE5762" w:rsidP="00AE5762">
      <w:pPr>
        <w:rPr>
          <w:rFonts w:ascii="Eras Medium ITC" w:hAnsi="Eras Medium ITC"/>
        </w:rPr>
      </w:pPr>
      <w:r w:rsidRPr="597D117D">
        <w:rPr>
          <w:rFonts w:ascii="Eras Medium ITC" w:hAnsi="Eras Medium ITC"/>
        </w:rPr>
        <w:t xml:space="preserve">Sutton Men in Sheds provides </w:t>
      </w:r>
      <w:r w:rsidR="3FF09B03" w:rsidRPr="597D117D">
        <w:rPr>
          <w:rFonts w:ascii="Eras Medium ITC" w:hAnsi="Eras Medium ITC"/>
        </w:rPr>
        <w:t>a community</w:t>
      </w:r>
      <w:r w:rsidRPr="597D117D">
        <w:rPr>
          <w:rFonts w:ascii="Eras Medium ITC" w:hAnsi="Eras Medium ITC"/>
        </w:rPr>
        <w:t xml:space="preserve"> space/place for men to connect, engage in conversation, create and pursue practical interest. The </w:t>
      </w:r>
      <w:r w:rsidR="6E44B384" w:rsidRPr="597D117D">
        <w:rPr>
          <w:rFonts w:ascii="Eras Medium ITC" w:hAnsi="Eras Medium ITC"/>
        </w:rPr>
        <w:t>project engages</w:t>
      </w:r>
      <w:r w:rsidRPr="597D117D">
        <w:rPr>
          <w:rFonts w:ascii="Eras Medium ITC" w:hAnsi="Eras Medium ITC"/>
        </w:rPr>
        <w:t xml:space="preserve"> vulnerable men dealing with mental health issues and will develop a referral system where relevant referrals will be made once specific need for further support are identified. The overall aim of the project for men is:</w:t>
      </w:r>
    </w:p>
    <w:p w14:paraId="4728C6C3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Suicide prevention</w:t>
      </w:r>
    </w:p>
    <w:p w14:paraId="795E76CB" w14:textId="0FEB8102" w:rsidR="227644FD" w:rsidRDefault="227644FD" w:rsidP="597D117D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>Support in emotional well-being.</w:t>
      </w:r>
    </w:p>
    <w:p w14:paraId="6A4A3085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Support men struggling with relationship breakdown or access to their children</w:t>
      </w:r>
    </w:p>
    <w:p w14:paraId="3B345156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Reduce loneliness and isolation</w:t>
      </w:r>
    </w:p>
    <w:p w14:paraId="612113C0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 xml:space="preserve">Provide access to debt management </w:t>
      </w:r>
    </w:p>
    <w:p w14:paraId="4CFF9FD7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Provide a forum to have meaningful conversation</w:t>
      </w:r>
    </w:p>
    <w:p w14:paraId="05A3D4F3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A support group/network</w:t>
      </w:r>
    </w:p>
    <w:p w14:paraId="792D1995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Sharing skill and knowledge</w:t>
      </w:r>
    </w:p>
    <w:p w14:paraId="523B68E2" w14:textId="77777777" w:rsidR="00AE5762" w:rsidRPr="00AE5762" w:rsidRDefault="00AE5762" w:rsidP="00AE5762">
      <w:pPr>
        <w:pStyle w:val="ListParagraph"/>
        <w:numPr>
          <w:ilvl w:val="0"/>
          <w:numId w:val="9"/>
        </w:numPr>
        <w:jc w:val="both"/>
        <w:rPr>
          <w:rFonts w:ascii="Eras Medium ITC" w:hAnsi="Eras Medium ITC"/>
        </w:rPr>
      </w:pPr>
      <w:r w:rsidRPr="00AE5762">
        <w:rPr>
          <w:rFonts w:ascii="Eras Medium ITC" w:hAnsi="Eras Medium ITC"/>
        </w:rPr>
        <w:t>Engage men from disadvantage groups</w:t>
      </w:r>
    </w:p>
    <w:p w14:paraId="4057389E" w14:textId="77777777" w:rsidR="00AE5762" w:rsidRPr="00AE5762" w:rsidRDefault="00AE5762" w:rsidP="00664E5C">
      <w:pPr>
        <w:rPr>
          <w:rFonts w:ascii="Eras Medium ITC" w:eastAsia="Calibri" w:hAnsi="Eras Medium ITC" w:cs="Times New Roman"/>
        </w:rPr>
      </w:pPr>
    </w:p>
    <w:p w14:paraId="1BFF812F" w14:textId="77777777" w:rsidR="00664E5C" w:rsidRPr="00AE5762" w:rsidRDefault="00664E5C" w:rsidP="00664E5C">
      <w:pPr>
        <w:rPr>
          <w:rFonts w:ascii="Eras Medium ITC" w:eastAsia="Calibri" w:hAnsi="Eras Medium ITC" w:cs="Times New Roman"/>
          <w:b/>
        </w:rPr>
      </w:pPr>
      <w:r w:rsidRPr="597D117D">
        <w:rPr>
          <w:rFonts w:ascii="Eras Medium ITC" w:eastAsia="Calibri" w:hAnsi="Eras Medium ITC" w:cs="Times New Roman"/>
          <w:b/>
          <w:bCs/>
        </w:rPr>
        <w:lastRenderedPageBreak/>
        <w:t>___________________________________________________________________________</w:t>
      </w:r>
    </w:p>
    <w:p w14:paraId="14C1FEEE" w14:textId="16165DEF" w:rsidR="006549E6" w:rsidRPr="00AE5762" w:rsidRDefault="006549E6" w:rsidP="006549E6">
      <w:pPr>
        <w:spacing w:after="0" w:line="240" w:lineRule="auto"/>
        <w:rPr>
          <w:rFonts w:ascii="Eras Medium ITC" w:hAnsi="Eras Medium ITC" w:cstheme="minorHAnsi"/>
        </w:rPr>
      </w:pPr>
    </w:p>
    <w:p w14:paraId="715DA07D" w14:textId="77777777" w:rsidR="006549E6" w:rsidRPr="00AE5762" w:rsidRDefault="006549E6" w:rsidP="006549E6">
      <w:pPr>
        <w:spacing w:after="0" w:line="240" w:lineRule="auto"/>
        <w:jc w:val="both"/>
        <w:rPr>
          <w:rFonts w:ascii="Eras Medium ITC" w:hAnsi="Eras Medium ITC" w:cstheme="minorHAnsi"/>
          <w:b/>
          <w:bCs/>
        </w:rPr>
      </w:pPr>
      <w:r w:rsidRPr="00AE5762">
        <w:rPr>
          <w:rFonts w:ascii="Eras Medium ITC" w:hAnsi="Eras Medium ITC" w:cstheme="minorHAnsi"/>
          <w:b/>
          <w:bCs/>
        </w:rPr>
        <w:t>Main Responsibilities:</w:t>
      </w:r>
    </w:p>
    <w:p w14:paraId="2FE2C5CF" w14:textId="77777777" w:rsidR="006549E6" w:rsidRPr="00AE5762" w:rsidRDefault="006549E6" w:rsidP="006549E6">
      <w:pPr>
        <w:spacing w:after="0" w:line="240" w:lineRule="auto"/>
        <w:ind w:left="360"/>
        <w:jc w:val="both"/>
        <w:rPr>
          <w:rFonts w:ascii="Eras Medium ITC" w:hAnsi="Eras Medium ITC" w:cstheme="minorHAnsi"/>
          <w:b/>
          <w:bCs/>
        </w:rPr>
      </w:pPr>
    </w:p>
    <w:p w14:paraId="29CB6D58" w14:textId="28AAC23F" w:rsidR="006549E6" w:rsidRPr="00AE5762" w:rsidRDefault="006549E6" w:rsidP="006549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Eras Medium ITC" w:hAnsi="Eras Medium ITC" w:cstheme="minorHAnsi"/>
        </w:rPr>
      </w:pPr>
      <w:r w:rsidRPr="00AE5762">
        <w:rPr>
          <w:rFonts w:ascii="Eras Medium ITC" w:hAnsi="Eras Medium ITC" w:cstheme="minorHAnsi"/>
        </w:rPr>
        <w:t xml:space="preserve">To oversee the development of the Men in Sheds Programme, and generic activities that are responsive to local needs, including: </w:t>
      </w:r>
    </w:p>
    <w:p w14:paraId="7C2E85F5" w14:textId="77777777" w:rsidR="006549E6" w:rsidRPr="00AE5762" w:rsidRDefault="006549E6" w:rsidP="006549E6">
      <w:pPr>
        <w:pStyle w:val="ListParagraph"/>
        <w:spacing w:after="0" w:line="240" w:lineRule="auto"/>
        <w:ind w:left="1440"/>
        <w:jc w:val="both"/>
        <w:rPr>
          <w:rFonts w:ascii="Eras Medium ITC" w:hAnsi="Eras Medium ITC" w:cstheme="minorHAnsi"/>
        </w:rPr>
      </w:pPr>
    </w:p>
    <w:p w14:paraId="7030F491" w14:textId="28F8A490" w:rsidR="006549E6" w:rsidRPr="00AE5762" w:rsidRDefault="006549E6" w:rsidP="00AE576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Eras Medium ITC" w:hAnsi="Eras Medium ITC" w:cstheme="minorHAnsi"/>
        </w:rPr>
      </w:pPr>
      <w:r w:rsidRPr="00AE5762">
        <w:rPr>
          <w:rFonts w:ascii="Eras Medium ITC" w:hAnsi="Eras Medium ITC" w:cstheme="minorHAnsi"/>
        </w:rPr>
        <w:t>Two Men in Sheds sessions led by local men, Mentoring for Self Confidence/Lead</w:t>
      </w:r>
      <w:r w:rsidR="00AE5762">
        <w:rPr>
          <w:rFonts w:ascii="Eras Medium ITC" w:hAnsi="Eras Medium ITC" w:cstheme="minorHAnsi"/>
        </w:rPr>
        <w:t xml:space="preserve">ership, Indoor and Outdoor activities </w:t>
      </w:r>
      <w:r w:rsidRPr="00AE5762">
        <w:rPr>
          <w:rFonts w:ascii="Eras Medium ITC" w:hAnsi="Eras Medium ITC" w:cstheme="minorHAnsi"/>
        </w:rPr>
        <w:t>, Healthy Lifestyle and Living and signpost men to access information, advice and guidance.</w:t>
      </w:r>
    </w:p>
    <w:p w14:paraId="65AB0785" w14:textId="68F3E9C4" w:rsidR="006549E6" w:rsidRPr="00AE5762" w:rsidRDefault="006549E6" w:rsidP="597D117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>To engage with men from the local community and to listen to, support and to advocate on their behalf.</w:t>
      </w:r>
    </w:p>
    <w:p w14:paraId="5BA6E960" w14:textId="405D736B" w:rsidR="006549E6" w:rsidRPr="00AE5762" w:rsidRDefault="2B8C0842" w:rsidP="3BF6B7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>To provide the content to the Head of Partnerships, Impact and Equality</w:t>
      </w:r>
      <w:r w:rsidR="1960A95A" w:rsidRPr="597D117D">
        <w:rPr>
          <w:rFonts w:ascii="Eras Medium ITC" w:hAnsi="Eras Medium ITC"/>
        </w:rPr>
        <w:t xml:space="preserve"> to then</w:t>
      </w:r>
      <w:r w:rsidR="006549E6" w:rsidRPr="597D117D">
        <w:rPr>
          <w:rFonts w:ascii="Eras Medium ITC" w:hAnsi="Eras Medium ITC"/>
        </w:rPr>
        <w:t xml:space="preserve"> co-ordinate and present relevant publicity materials including regular twitter posts (With support from the centre manager).</w:t>
      </w:r>
    </w:p>
    <w:p w14:paraId="05EFFC31" w14:textId="1C48A9DB" w:rsidR="006549E6" w:rsidRPr="00AE5762" w:rsidRDefault="006549E6" w:rsidP="597D117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>To report to line manager and any other reports, evaluations, surveys, etc.</w:t>
      </w:r>
    </w:p>
    <w:p w14:paraId="449A1A8D" w14:textId="12E6AABF" w:rsidR="006549E6" w:rsidRPr="00AE5762" w:rsidRDefault="006549E6" w:rsidP="3BF6B7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>Have a sound understanding of issues affecting men safeguarding issues and act appropriately should issues of concern arise and follow the policies and procedures for the effective operation of the sessions.</w:t>
      </w:r>
      <w:r w:rsidR="7679E819" w:rsidRPr="597D117D">
        <w:rPr>
          <w:rFonts w:ascii="Eras Medium ITC" w:hAnsi="Eras Medium ITC"/>
        </w:rPr>
        <w:t xml:space="preserve"> Please note support/training will be given if needed.</w:t>
      </w:r>
    </w:p>
    <w:p w14:paraId="4B4E55B7" w14:textId="4C2E6397" w:rsidR="006549E6" w:rsidRPr="00AE5762" w:rsidRDefault="00AE5762" w:rsidP="3BF6B7D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Eras Medium ITC" w:hAnsi="Eras Medium ITC"/>
        </w:rPr>
      </w:pPr>
      <w:r w:rsidRPr="597D117D">
        <w:rPr>
          <w:rFonts w:ascii="Eras Medium ITC" w:hAnsi="Eras Medium ITC"/>
        </w:rPr>
        <w:t xml:space="preserve">Maintain </w:t>
      </w:r>
      <w:r w:rsidR="006549E6" w:rsidRPr="597D117D">
        <w:rPr>
          <w:rFonts w:ascii="Eras Medium ITC" w:hAnsi="Eras Medium ITC"/>
        </w:rPr>
        <w:t>in confidentiality in all aspects of your work, attend training when required for example Safeguarding and First Aid</w:t>
      </w:r>
      <w:r w:rsidR="1AC3D4E8" w:rsidRPr="597D117D">
        <w:rPr>
          <w:rFonts w:ascii="Eras Medium ITC" w:hAnsi="Eras Medium ITC"/>
        </w:rPr>
        <w:t xml:space="preserve"> (training will be paid)</w:t>
      </w:r>
      <w:r w:rsidR="006549E6" w:rsidRPr="597D117D">
        <w:rPr>
          <w:rFonts w:ascii="Eras Medium ITC" w:hAnsi="Eras Medium ITC"/>
        </w:rPr>
        <w:t xml:space="preserve">. </w:t>
      </w:r>
    </w:p>
    <w:p w14:paraId="5F114A87" w14:textId="77777777" w:rsidR="006549E6" w:rsidRPr="00AE5762" w:rsidRDefault="006549E6" w:rsidP="006549E6">
      <w:pPr>
        <w:pStyle w:val="ListParagraph"/>
        <w:numPr>
          <w:ilvl w:val="0"/>
          <w:numId w:val="8"/>
        </w:numPr>
        <w:spacing w:after="0" w:line="240" w:lineRule="auto"/>
        <w:rPr>
          <w:rFonts w:ascii="Eras Medium ITC" w:eastAsia="Calibri" w:hAnsi="Eras Medium ITC" w:cs="Calibri"/>
        </w:rPr>
      </w:pPr>
      <w:r w:rsidRPr="597D117D">
        <w:rPr>
          <w:rFonts w:ascii="Eras Medium ITC" w:eastAsia="Calibri" w:hAnsi="Eras Medium ITC" w:cs="Calibri"/>
        </w:rPr>
        <w:t>Receive and participate in supervision and training as deemed necessary and in line with Community Action Sutton policies.</w:t>
      </w:r>
    </w:p>
    <w:p w14:paraId="35650485" w14:textId="77777777" w:rsidR="006549E6" w:rsidRPr="00AE5762" w:rsidRDefault="006549E6" w:rsidP="006549E6">
      <w:pPr>
        <w:pStyle w:val="ListParagraph"/>
        <w:numPr>
          <w:ilvl w:val="0"/>
          <w:numId w:val="8"/>
        </w:numPr>
        <w:spacing w:after="0" w:line="240" w:lineRule="auto"/>
        <w:rPr>
          <w:rFonts w:ascii="Eras Medium ITC" w:eastAsia="Calibri" w:hAnsi="Eras Medium ITC" w:cs="Calibri"/>
        </w:rPr>
      </w:pPr>
      <w:r w:rsidRPr="597D117D">
        <w:rPr>
          <w:rFonts w:ascii="Eras Medium ITC" w:eastAsia="Calibri" w:hAnsi="Eras Medium ITC" w:cs="Calibri"/>
        </w:rPr>
        <w:t>Operate within and promote Community Action Sutton policies in areas of equal opportunities, health and safety and customer care.</w:t>
      </w:r>
    </w:p>
    <w:p w14:paraId="239B6953" w14:textId="65CDE8AD" w:rsidR="00AE5762" w:rsidRDefault="00AE5762" w:rsidP="00AE5762">
      <w:pPr>
        <w:pStyle w:val="ListParagraph"/>
        <w:rPr>
          <w:rFonts w:ascii="Eras Medium ITC" w:eastAsia="Times New Roman" w:hAnsi="Eras Medium ITC" w:cs="Arial"/>
          <w:b/>
          <w:color w:val="FF0000"/>
        </w:rPr>
      </w:pPr>
    </w:p>
    <w:p w14:paraId="0A893EA8" w14:textId="77777777" w:rsidR="00AE5762" w:rsidRPr="00AE5762" w:rsidRDefault="00AE5762" w:rsidP="00AE5762"/>
    <w:p w14:paraId="6F8DF336" w14:textId="77777777" w:rsidR="00AE5762" w:rsidRPr="00AE5762" w:rsidRDefault="00AE5762" w:rsidP="00AE5762"/>
    <w:p w14:paraId="3E68E618" w14:textId="77777777" w:rsidR="00AE5762" w:rsidRPr="00AE5762" w:rsidRDefault="00AE5762" w:rsidP="00AE5762"/>
    <w:p w14:paraId="27640FD0" w14:textId="33B83F80" w:rsidR="00C61BEE" w:rsidRPr="00AE5762" w:rsidRDefault="0092212F" w:rsidP="00AE5762">
      <w:pPr>
        <w:ind w:firstLine="720"/>
      </w:pPr>
    </w:p>
    <w:sectPr w:rsidR="00C61BEE" w:rsidRPr="00AE5762" w:rsidSect="005706A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6E37" w14:textId="77777777" w:rsidR="005F1DB5" w:rsidRDefault="005F1DB5">
      <w:pPr>
        <w:spacing w:after="0" w:line="240" w:lineRule="auto"/>
      </w:pPr>
      <w:r>
        <w:separator/>
      </w:r>
    </w:p>
  </w:endnote>
  <w:endnote w:type="continuationSeparator" w:id="0">
    <w:p w14:paraId="575B0A34" w14:textId="77777777" w:rsidR="005F1DB5" w:rsidRDefault="005F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450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F9176" w14:textId="0BB25E65" w:rsidR="00AE5762" w:rsidRDefault="00AE5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955A9" w14:textId="1CF6139F" w:rsidR="007218AE" w:rsidRDefault="00922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2239" w14:textId="77777777" w:rsidR="005F1DB5" w:rsidRDefault="005F1DB5">
      <w:pPr>
        <w:spacing w:after="0" w:line="240" w:lineRule="auto"/>
      </w:pPr>
      <w:r>
        <w:separator/>
      </w:r>
    </w:p>
  </w:footnote>
  <w:footnote w:type="continuationSeparator" w:id="0">
    <w:p w14:paraId="1EFF6AD9" w14:textId="77777777" w:rsidR="005F1DB5" w:rsidRDefault="005F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AE1"/>
    <w:multiLevelType w:val="hybridMultilevel"/>
    <w:tmpl w:val="820A4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3211"/>
    <w:multiLevelType w:val="hybridMultilevel"/>
    <w:tmpl w:val="4B8A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270"/>
    <w:multiLevelType w:val="hybridMultilevel"/>
    <w:tmpl w:val="2F287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1E62"/>
    <w:multiLevelType w:val="hybridMultilevel"/>
    <w:tmpl w:val="A300CB60"/>
    <w:lvl w:ilvl="0" w:tplc="AC2A5D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F6A68D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2" w:tplc="8FBEF97A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en-US"/>
      </w:rPr>
    </w:lvl>
    <w:lvl w:ilvl="3" w:tplc="63BA4E7A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en-US"/>
      </w:rPr>
    </w:lvl>
    <w:lvl w:ilvl="4" w:tplc="307E99C2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en-US"/>
      </w:rPr>
    </w:lvl>
    <w:lvl w:ilvl="5" w:tplc="15A26E64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en-US"/>
      </w:rPr>
    </w:lvl>
    <w:lvl w:ilvl="6" w:tplc="6E644A48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en-US"/>
      </w:rPr>
    </w:lvl>
    <w:lvl w:ilvl="7" w:tplc="03E2345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en-US"/>
      </w:rPr>
    </w:lvl>
    <w:lvl w:ilvl="8" w:tplc="31F25A2E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29B1809"/>
    <w:multiLevelType w:val="hybridMultilevel"/>
    <w:tmpl w:val="68AA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6510"/>
    <w:multiLevelType w:val="hybridMultilevel"/>
    <w:tmpl w:val="F4A28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44120"/>
    <w:multiLevelType w:val="singleLevel"/>
    <w:tmpl w:val="4936F1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7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135A1"/>
    <w:multiLevelType w:val="hybridMultilevel"/>
    <w:tmpl w:val="ED38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97865">
    <w:abstractNumId w:val="1"/>
  </w:num>
  <w:num w:numId="2" w16cid:durableId="2145194450">
    <w:abstractNumId w:val="6"/>
  </w:num>
  <w:num w:numId="3" w16cid:durableId="1633293599">
    <w:abstractNumId w:val="7"/>
  </w:num>
  <w:num w:numId="4" w16cid:durableId="843009185">
    <w:abstractNumId w:val="5"/>
  </w:num>
  <w:num w:numId="5" w16cid:durableId="363412208">
    <w:abstractNumId w:val="3"/>
  </w:num>
  <w:num w:numId="6" w16cid:durableId="833642749">
    <w:abstractNumId w:val="8"/>
  </w:num>
  <w:num w:numId="7" w16cid:durableId="918947558">
    <w:abstractNumId w:val="2"/>
  </w:num>
  <w:num w:numId="8" w16cid:durableId="1577325583">
    <w:abstractNumId w:val="0"/>
  </w:num>
  <w:num w:numId="9" w16cid:durableId="2002390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5C"/>
    <w:rsid w:val="00055314"/>
    <w:rsid w:val="000869B1"/>
    <w:rsid w:val="00111C05"/>
    <w:rsid w:val="001A27C9"/>
    <w:rsid w:val="00203932"/>
    <w:rsid w:val="002B7D49"/>
    <w:rsid w:val="00302106"/>
    <w:rsid w:val="003673D1"/>
    <w:rsid w:val="003B5829"/>
    <w:rsid w:val="004F0B02"/>
    <w:rsid w:val="005031CE"/>
    <w:rsid w:val="00587C4A"/>
    <w:rsid w:val="005D2D1C"/>
    <w:rsid w:val="005F1DB5"/>
    <w:rsid w:val="00603E7E"/>
    <w:rsid w:val="006549E6"/>
    <w:rsid w:val="00664E5C"/>
    <w:rsid w:val="00776020"/>
    <w:rsid w:val="0081759D"/>
    <w:rsid w:val="00825094"/>
    <w:rsid w:val="008769CC"/>
    <w:rsid w:val="008B7063"/>
    <w:rsid w:val="008E69CC"/>
    <w:rsid w:val="0092212F"/>
    <w:rsid w:val="00994B80"/>
    <w:rsid w:val="00A329A8"/>
    <w:rsid w:val="00A65485"/>
    <w:rsid w:val="00AE5762"/>
    <w:rsid w:val="00B45696"/>
    <w:rsid w:val="00B67F82"/>
    <w:rsid w:val="00BD25EC"/>
    <w:rsid w:val="00C12FFE"/>
    <w:rsid w:val="00CA6C64"/>
    <w:rsid w:val="00D47E9C"/>
    <w:rsid w:val="00DA1107"/>
    <w:rsid w:val="00E178FA"/>
    <w:rsid w:val="00E876BD"/>
    <w:rsid w:val="00EA23A6"/>
    <w:rsid w:val="00EA31F5"/>
    <w:rsid w:val="00EB25E6"/>
    <w:rsid w:val="00EB39A9"/>
    <w:rsid w:val="00ED13C4"/>
    <w:rsid w:val="00F24052"/>
    <w:rsid w:val="00F657EB"/>
    <w:rsid w:val="00FF0A55"/>
    <w:rsid w:val="00FF233D"/>
    <w:rsid w:val="09758707"/>
    <w:rsid w:val="09EB800F"/>
    <w:rsid w:val="18C7558B"/>
    <w:rsid w:val="1960A95A"/>
    <w:rsid w:val="1AC3D4E8"/>
    <w:rsid w:val="227644FD"/>
    <w:rsid w:val="2B8C0842"/>
    <w:rsid w:val="2ECF4D0D"/>
    <w:rsid w:val="3A5AE77B"/>
    <w:rsid w:val="3BF6B7DC"/>
    <w:rsid w:val="3C3A7FDB"/>
    <w:rsid w:val="3F153041"/>
    <w:rsid w:val="3FF09B03"/>
    <w:rsid w:val="41313C2C"/>
    <w:rsid w:val="469B7FE6"/>
    <w:rsid w:val="51F94007"/>
    <w:rsid w:val="597D117D"/>
    <w:rsid w:val="5BC8DCD2"/>
    <w:rsid w:val="691AE743"/>
    <w:rsid w:val="6E44B384"/>
    <w:rsid w:val="7679E819"/>
    <w:rsid w:val="77FC4DD9"/>
    <w:rsid w:val="7D7FB9F0"/>
    <w:rsid w:val="7FA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0998"/>
  <w15:docId w15:val="{9C77F598-1DAA-42F6-9BE6-637CB613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549E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" w:eastAsia="Arial" w:hAnsi="Arial" w:cs="Arial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4E5C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4E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20"/>
  </w:style>
  <w:style w:type="paragraph" w:styleId="ListParagraph">
    <w:name w:val="List Paragraph"/>
    <w:basedOn w:val="Normal"/>
    <w:link w:val="ListParagraphChar"/>
    <w:uiPriority w:val="1"/>
    <w:qFormat/>
    <w:rsid w:val="00C12F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5E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49E6"/>
    <w:rPr>
      <w:rFonts w:ascii="Arial" w:eastAsia="Arial" w:hAnsi="Arial" w:cs="Arial"/>
      <w:b/>
      <w:bCs/>
      <w:lang w:val="en-US" w:bidi="en-US"/>
    </w:rPr>
  </w:style>
  <w:style w:type="character" w:customStyle="1" w:styleId="ListParagraphChar">
    <w:name w:val="List Paragraph Char"/>
    <w:link w:val="ListParagraph"/>
    <w:uiPriority w:val="1"/>
    <w:locked/>
    <w:rsid w:val="006549E6"/>
  </w:style>
  <w:style w:type="character" w:styleId="Hyperlink">
    <w:name w:val="Hyperlink"/>
    <w:basedOn w:val="DefaultParagraphFont"/>
    <w:uiPriority w:val="99"/>
    <w:unhideWhenUsed/>
    <w:rsid w:val="006549E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549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49E6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6" ma:contentTypeDescription="Create a new document." ma:contentTypeScope="" ma:versionID="d837358edf7418ef13c6efeab9422aa1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c2fb156616d0cc69ab095307db04ff9e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73A2C-4DB4-4605-AE69-1959D8ACEBE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b570aaf-6a3e-44b8-bf64-b96b7d74f7e2"/>
    <ds:schemaRef ds:uri="2ed44dff-155e-499d-8074-7f22b316c348"/>
  </ds:schemaRefs>
</ds:datastoreItem>
</file>

<file path=customXml/itemProps2.xml><?xml version="1.0" encoding="utf-8"?>
<ds:datastoreItem xmlns:ds="http://schemas.openxmlformats.org/officeDocument/2006/customXml" ds:itemID="{456810B8-BF95-49A2-8009-CC31BF149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8FDBD-85F5-40C2-B521-BC13F5989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Sara Thomas</cp:lastModifiedBy>
  <cp:revision>2</cp:revision>
  <dcterms:created xsi:type="dcterms:W3CDTF">2022-09-26T14:44:00Z</dcterms:created>
  <dcterms:modified xsi:type="dcterms:W3CDTF">2022-09-26T14:44:00Z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</Properties>
</file>