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C1B4B" w14:textId="24CBDA45" w:rsidR="00BE3B58" w:rsidRPr="00D963E8" w:rsidRDefault="00326544">
      <w:pPr>
        <w:pStyle w:val="BodyText"/>
        <w:rPr>
          <w:rFonts w:ascii="Times New Roman"/>
        </w:rPr>
      </w:pPr>
      <w:r w:rsidRPr="009579B6">
        <w:rPr>
          <w:rFonts w:ascii="Eras Medium ITC" w:eastAsia="Calibri" w:hAnsi="Eras Medium ITC"/>
          <w:b/>
          <w:noProof/>
        </w:rPr>
        <w:drawing>
          <wp:inline distT="0" distB="0" distL="0" distR="0" wp14:anchorId="65B95C98" wp14:editId="3B815DA9">
            <wp:extent cx="1667386" cy="1162050"/>
            <wp:effectExtent l="0" t="0" r="9525" b="0"/>
            <wp:docPr id="4" name="Picture 4" descr="\\suttoncvs.sharepoint.com@SSL\DavWWWRoot\development\Documents\Branding &amp; Marketing\Logos\Prima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ttoncvs.sharepoint.com@SSL\DavWWWRoot\development\Documents\Branding &amp; Marketing\Logos\Primary Log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249" cy="1164045"/>
                    </a:xfrm>
                    <a:prstGeom prst="rect">
                      <a:avLst/>
                    </a:prstGeom>
                    <a:noFill/>
                    <a:ln>
                      <a:noFill/>
                    </a:ln>
                  </pic:spPr>
                </pic:pic>
              </a:graphicData>
            </a:graphic>
          </wp:inline>
        </w:drawing>
      </w:r>
      <w:r w:rsidR="00390FA2">
        <w:rPr>
          <w:rFonts w:ascii="Times New Roman"/>
        </w:rPr>
        <w:t xml:space="preserve">                   </w:t>
      </w:r>
      <w:r w:rsidR="002A3849">
        <w:rPr>
          <w:rFonts w:ascii="Times New Roman"/>
        </w:rPr>
        <w:t xml:space="preserve">                  </w:t>
      </w:r>
      <w:r w:rsidR="00390FA2">
        <w:rPr>
          <w:rFonts w:ascii="Times New Roman"/>
        </w:rPr>
        <w:t xml:space="preserve">          </w:t>
      </w:r>
      <w:r w:rsidR="002A3849">
        <w:rPr>
          <w:noProof/>
        </w:rPr>
        <w:drawing>
          <wp:inline distT="0" distB="0" distL="0" distR="0" wp14:anchorId="10D4C1D9" wp14:editId="7CBA10AD">
            <wp:extent cx="3076575" cy="836096"/>
            <wp:effectExtent l="0" t="0" r="0" b="2540"/>
            <wp:docPr id="60797238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972389" name="Picture 1" descr="A close 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0299" cy="842543"/>
                    </a:xfrm>
                    <a:prstGeom prst="rect">
                      <a:avLst/>
                    </a:prstGeom>
                    <a:noFill/>
                    <a:ln>
                      <a:noFill/>
                    </a:ln>
                  </pic:spPr>
                </pic:pic>
              </a:graphicData>
            </a:graphic>
          </wp:inline>
        </w:drawing>
      </w:r>
    </w:p>
    <w:p w14:paraId="1C34E644" w14:textId="77777777" w:rsidR="00BE3B58" w:rsidRDefault="00BE3B58">
      <w:pPr>
        <w:pStyle w:val="BodyText"/>
        <w:spacing w:before="5"/>
        <w:rPr>
          <w:rFonts w:ascii="Times New Roman"/>
          <w:sz w:val="19"/>
        </w:rPr>
      </w:pPr>
    </w:p>
    <w:p w14:paraId="4E74349D" w14:textId="77777777" w:rsidR="009F2BEA" w:rsidRDefault="009F2BEA">
      <w:pPr>
        <w:pStyle w:val="BodyText"/>
        <w:spacing w:before="5"/>
        <w:rPr>
          <w:rFonts w:ascii="Times New Roman"/>
          <w:sz w:val="19"/>
        </w:rPr>
      </w:pPr>
    </w:p>
    <w:p w14:paraId="4DB65E82" w14:textId="624E8A03" w:rsidR="004140AF" w:rsidRPr="008167B6" w:rsidRDefault="004140AF" w:rsidP="008167B6">
      <w:pPr>
        <w:pStyle w:val="BodyText"/>
        <w:spacing w:before="5"/>
        <w:jc w:val="center"/>
        <w:rPr>
          <w:rFonts w:ascii="Trebuchet MS" w:hAnsi="Trebuchet MS"/>
          <w:b/>
          <w:bCs/>
          <w:sz w:val="28"/>
          <w:szCs w:val="28"/>
        </w:rPr>
      </w:pPr>
      <w:r w:rsidRPr="008167B6">
        <w:rPr>
          <w:rFonts w:ascii="Trebuchet MS" w:hAnsi="Trebuchet MS"/>
          <w:b/>
          <w:bCs/>
          <w:sz w:val="28"/>
          <w:szCs w:val="28"/>
        </w:rPr>
        <w:t>JOB DESCRIPTION</w:t>
      </w:r>
    </w:p>
    <w:p w14:paraId="0CA7FE2A" w14:textId="77777777" w:rsidR="009F2BEA" w:rsidRPr="00D963E8" w:rsidRDefault="009F2BEA">
      <w:pPr>
        <w:pStyle w:val="BodyText"/>
        <w:spacing w:before="5"/>
        <w:rPr>
          <w:rFonts w:ascii="Times New Roman"/>
          <w:sz w:val="19"/>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29"/>
        <w:gridCol w:w="5954"/>
      </w:tblGrid>
      <w:tr w:rsidR="00424C6A" w:rsidRPr="00D963E8" w14:paraId="3571177C" w14:textId="77777777">
        <w:trPr>
          <w:trHeight w:val="532"/>
        </w:trPr>
        <w:tc>
          <w:tcPr>
            <w:tcW w:w="3229" w:type="dxa"/>
          </w:tcPr>
          <w:p w14:paraId="3472824A" w14:textId="77777777" w:rsidR="00BE3B58" w:rsidRPr="00D963E8" w:rsidRDefault="00BD72FE">
            <w:pPr>
              <w:pStyle w:val="TableParagraph"/>
              <w:spacing w:before="102"/>
              <w:rPr>
                <w:rFonts w:ascii="Trebuchet MS" w:hAnsi="Trebuchet MS"/>
                <w:color w:val="000000" w:themeColor="text1"/>
                <w:sz w:val="20"/>
              </w:rPr>
            </w:pPr>
            <w:r w:rsidRPr="00D963E8">
              <w:rPr>
                <w:rFonts w:ascii="Trebuchet MS" w:hAnsi="Trebuchet MS"/>
                <w:color w:val="000000" w:themeColor="text1"/>
                <w:sz w:val="20"/>
              </w:rPr>
              <w:t>Job</w:t>
            </w:r>
            <w:r w:rsidRPr="00D963E8">
              <w:rPr>
                <w:rFonts w:ascii="Trebuchet MS" w:hAnsi="Trebuchet MS"/>
                <w:color w:val="000000" w:themeColor="text1"/>
                <w:spacing w:val="-5"/>
                <w:sz w:val="20"/>
              </w:rPr>
              <w:t xml:space="preserve"> </w:t>
            </w:r>
            <w:r w:rsidRPr="00D963E8">
              <w:rPr>
                <w:rFonts w:ascii="Trebuchet MS" w:hAnsi="Trebuchet MS"/>
                <w:color w:val="000000" w:themeColor="text1"/>
                <w:spacing w:val="-2"/>
                <w:sz w:val="20"/>
              </w:rPr>
              <w:t>Title:</w:t>
            </w:r>
          </w:p>
        </w:tc>
        <w:tc>
          <w:tcPr>
            <w:tcW w:w="5954" w:type="dxa"/>
          </w:tcPr>
          <w:p w14:paraId="27FD2494" w14:textId="5E04B32A" w:rsidR="00BE3B58" w:rsidRPr="00D963E8" w:rsidRDefault="00424C6A">
            <w:pPr>
              <w:pStyle w:val="TableParagraph"/>
              <w:spacing w:before="133"/>
              <w:rPr>
                <w:rFonts w:ascii="Trebuchet MS"/>
                <w:b/>
                <w:color w:val="000000" w:themeColor="text1"/>
                <w:sz w:val="20"/>
              </w:rPr>
            </w:pPr>
            <w:r w:rsidRPr="00D963E8">
              <w:rPr>
                <w:rFonts w:ascii="Trebuchet MS"/>
                <w:b/>
                <w:color w:val="000000" w:themeColor="text1"/>
                <w:w w:val="105"/>
                <w:sz w:val="20"/>
              </w:rPr>
              <w:t>Client Payroll</w:t>
            </w:r>
            <w:r w:rsidRPr="00D963E8">
              <w:rPr>
                <w:rFonts w:ascii="Trebuchet MS"/>
                <w:b/>
                <w:color w:val="000000" w:themeColor="text1"/>
                <w:spacing w:val="13"/>
                <w:w w:val="105"/>
                <w:sz w:val="20"/>
              </w:rPr>
              <w:t xml:space="preserve"> </w:t>
            </w:r>
            <w:r w:rsidRPr="00D963E8">
              <w:rPr>
                <w:rFonts w:ascii="Trebuchet MS"/>
                <w:b/>
                <w:color w:val="000000" w:themeColor="text1"/>
                <w:w w:val="105"/>
                <w:sz w:val="20"/>
              </w:rPr>
              <w:t>Specialist</w:t>
            </w:r>
          </w:p>
        </w:tc>
      </w:tr>
      <w:tr w:rsidR="00424C6A" w:rsidRPr="00D963E8" w14:paraId="0E4FA27B" w14:textId="77777777">
        <w:trPr>
          <w:trHeight w:val="532"/>
        </w:trPr>
        <w:tc>
          <w:tcPr>
            <w:tcW w:w="3229" w:type="dxa"/>
          </w:tcPr>
          <w:p w14:paraId="4E9EC218" w14:textId="77777777" w:rsidR="00BE3B58" w:rsidRPr="00D963E8" w:rsidRDefault="00BD72FE">
            <w:pPr>
              <w:pStyle w:val="TableParagraph"/>
              <w:spacing w:before="102"/>
              <w:rPr>
                <w:rFonts w:ascii="Trebuchet MS" w:hAnsi="Trebuchet MS"/>
                <w:color w:val="000000" w:themeColor="text1"/>
                <w:sz w:val="20"/>
              </w:rPr>
            </w:pPr>
            <w:r w:rsidRPr="00D963E8">
              <w:rPr>
                <w:rFonts w:ascii="Trebuchet MS" w:hAnsi="Trebuchet MS"/>
                <w:color w:val="000000" w:themeColor="text1"/>
                <w:spacing w:val="-2"/>
                <w:sz w:val="20"/>
              </w:rPr>
              <w:t>Salary:</w:t>
            </w:r>
          </w:p>
        </w:tc>
        <w:tc>
          <w:tcPr>
            <w:tcW w:w="5954" w:type="dxa"/>
          </w:tcPr>
          <w:p w14:paraId="2F7047F5" w14:textId="77777777" w:rsidR="00BE3B58" w:rsidRPr="00D963E8" w:rsidRDefault="00AD613A">
            <w:pPr>
              <w:pStyle w:val="TableParagraph"/>
              <w:ind w:left="0"/>
              <w:rPr>
                <w:rFonts w:ascii="Times New Roman"/>
                <w:color w:val="000000" w:themeColor="text1"/>
                <w:sz w:val="18"/>
              </w:rPr>
            </w:pPr>
            <w:r w:rsidRPr="00D963E8">
              <w:rPr>
                <w:rFonts w:ascii="Times New Roman"/>
                <w:color w:val="000000" w:themeColor="text1"/>
                <w:sz w:val="18"/>
              </w:rPr>
              <w:t xml:space="preserve"> </w:t>
            </w:r>
          </w:p>
          <w:p w14:paraId="3B88E896" w14:textId="0D1015B7" w:rsidR="00AD613A" w:rsidRPr="00D963E8" w:rsidRDefault="00AD613A">
            <w:pPr>
              <w:pStyle w:val="TableParagraph"/>
              <w:ind w:left="0"/>
              <w:rPr>
                <w:rFonts w:ascii="Trebuchet MS" w:hAnsi="Trebuchet MS" w:cs="Arial"/>
                <w:color w:val="000000" w:themeColor="text1"/>
                <w:sz w:val="20"/>
                <w:szCs w:val="20"/>
              </w:rPr>
            </w:pPr>
            <w:r w:rsidRPr="00D963E8">
              <w:rPr>
                <w:rFonts w:ascii="Trebuchet MS" w:hAnsi="Trebuchet MS" w:cs="Arial"/>
                <w:color w:val="000000" w:themeColor="text1"/>
                <w:sz w:val="20"/>
                <w:szCs w:val="20"/>
              </w:rPr>
              <w:t xml:space="preserve">   £29k - 32k per </w:t>
            </w:r>
            <w:r w:rsidR="00004FB0" w:rsidRPr="00D963E8">
              <w:rPr>
                <w:rFonts w:ascii="Trebuchet MS" w:hAnsi="Trebuchet MS" w:cs="Arial"/>
                <w:color w:val="000000" w:themeColor="text1"/>
                <w:sz w:val="20"/>
                <w:szCs w:val="20"/>
              </w:rPr>
              <w:t>annum</w:t>
            </w:r>
          </w:p>
        </w:tc>
      </w:tr>
      <w:tr w:rsidR="00424C6A" w:rsidRPr="00D963E8" w14:paraId="7DF9BCFD" w14:textId="77777777">
        <w:trPr>
          <w:trHeight w:val="532"/>
        </w:trPr>
        <w:tc>
          <w:tcPr>
            <w:tcW w:w="3229" w:type="dxa"/>
          </w:tcPr>
          <w:p w14:paraId="23DE1F80" w14:textId="32DCECD2" w:rsidR="00BE3B58" w:rsidRPr="00D963E8" w:rsidRDefault="00BD72FE">
            <w:pPr>
              <w:pStyle w:val="TableParagraph"/>
              <w:spacing w:before="99"/>
              <w:rPr>
                <w:rFonts w:ascii="Trebuchet MS" w:hAnsi="Trebuchet MS"/>
                <w:color w:val="000000" w:themeColor="text1"/>
                <w:sz w:val="20"/>
              </w:rPr>
            </w:pPr>
            <w:r w:rsidRPr="00D963E8">
              <w:rPr>
                <w:rFonts w:ascii="Trebuchet MS" w:hAnsi="Trebuchet MS"/>
                <w:color w:val="000000" w:themeColor="text1"/>
                <w:spacing w:val="-2"/>
                <w:sz w:val="20"/>
              </w:rPr>
              <w:t>Department:</w:t>
            </w:r>
          </w:p>
        </w:tc>
        <w:tc>
          <w:tcPr>
            <w:tcW w:w="5954" w:type="dxa"/>
          </w:tcPr>
          <w:p w14:paraId="1B6B49C5" w14:textId="77777777" w:rsidR="00BE3B58" w:rsidRPr="00D963E8" w:rsidRDefault="00BD72FE">
            <w:pPr>
              <w:pStyle w:val="TableParagraph"/>
              <w:spacing w:before="131"/>
              <w:rPr>
                <w:rFonts w:ascii="Trebuchet MS"/>
                <w:b/>
                <w:color w:val="000000" w:themeColor="text1"/>
                <w:sz w:val="20"/>
              </w:rPr>
            </w:pPr>
            <w:r w:rsidRPr="00D963E8">
              <w:rPr>
                <w:rFonts w:ascii="Trebuchet MS"/>
                <w:b/>
                <w:color w:val="000000" w:themeColor="text1"/>
                <w:spacing w:val="-2"/>
                <w:w w:val="110"/>
                <w:sz w:val="20"/>
              </w:rPr>
              <w:t>Payroll</w:t>
            </w:r>
          </w:p>
        </w:tc>
      </w:tr>
      <w:tr w:rsidR="003272D3" w:rsidRPr="00D963E8" w14:paraId="616B270D" w14:textId="77777777">
        <w:trPr>
          <w:trHeight w:val="534"/>
        </w:trPr>
        <w:tc>
          <w:tcPr>
            <w:tcW w:w="3229" w:type="dxa"/>
          </w:tcPr>
          <w:p w14:paraId="70D43F7A" w14:textId="77777777" w:rsidR="00BE3B58" w:rsidRPr="00D963E8" w:rsidRDefault="00BD72FE">
            <w:pPr>
              <w:pStyle w:val="TableParagraph"/>
              <w:spacing w:before="102"/>
              <w:rPr>
                <w:color w:val="000000" w:themeColor="text1"/>
                <w:sz w:val="20"/>
              </w:rPr>
            </w:pPr>
            <w:r w:rsidRPr="00D963E8">
              <w:rPr>
                <w:rFonts w:ascii="Trebuchet MS" w:hAnsi="Trebuchet MS"/>
                <w:color w:val="000000" w:themeColor="text1"/>
                <w:sz w:val="20"/>
              </w:rPr>
              <w:t>Reports</w:t>
            </w:r>
            <w:r w:rsidRPr="00D963E8">
              <w:rPr>
                <w:rFonts w:ascii="Trebuchet MS" w:hAnsi="Trebuchet MS"/>
                <w:color w:val="000000" w:themeColor="text1"/>
                <w:spacing w:val="-10"/>
                <w:sz w:val="20"/>
              </w:rPr>
              <w:t xml:space="preserve"> </w:t>
            </w:r>
            <w:r w:rsidRPr="00D963E8">
              <w:rPr>
                <w:rFonts w:ascii="Trebuchet MS" w:hAnsi="Trebuchet MS"/>
                <w:color w:val="000000" w:themeColor="text1"/>
                <w:spacing w:val="-5"/>
                <w:sz w:val="20"/>
              </w:rPr>
              <w:t>to</w:t>
            </w:r>
            <w:r w:rsidRPr="00D963E8">
              <w:rPr>
                <w:color w:val="000000" w:themeColor="text1"/>
                <w:spacing w:val="-5"/>
                <w:sz w:val="20"/>
              </w:rPr>
              <w:t>:</w:t>
            </w:r>
          </w:p>
        </w:tc>
        <w:tc>
          <w:tcPr>
            <w:tcW w:w="5954" w:type="dxa"/>
          </w:tcPr>
          <w:p w14:paraId="1994180B" w14:textId="761E1B2E" w:rsidR="00BE3B58" w:rsidRPr="00D963E8" w:rsidRDefault="00694538">
            <w:pPr>
              <w:pStyle w:val="TableParagraph"/>
              <w:spacing w:before="133"/>
              <w:rPr>
                <w:rFonts w:ascii="Trebuchet MS"/>
                <w:b/>
                <w:color w:val="000000" w:themeColor="text1"/>
                <w:sz w:val="20"/>
              </w:rPr>
            </w:pPr>
            <w:r w:rsidRPr="00D963E8">
              <w:rPr>
                <w:rFonts w:ascii="Trebuchet MS"/>
                <w:b/>
                <w:color w:val="000000" w:themeColor="text1"/>
                <w:w w:val="105"/>
                <w:sz w:val="20"/>
              </w:rPr>
              <w:t>Head of Finance</w:t>
            </w:r>
          </w:p>
        </w:tc>
      </w:tr>
    </w:tbl>
    <w:p w14:paraId="75578BC0" w14:textId="77777777" w:rsidR="00BE3B58" w:rsidRPr="00D963E8" w:rsidRDefault="00BE3B58">
      <w:pPr>
        <w:pStyle w:val="BodyText"/>
        <w:rPr>
          <w:rFonts w:ascii="Times New Roman"/>
          <w:color w:val="000000" w:themeColor="text1"/>
        </w:rPr>
      </w:pPr>
    </w:p>
    <w:p w14:paraId="5964E1A0" w14:textId="33CF1BC6" w:rsidR="009407D8" w:rsidRPr="00F65DD2" w:rsidRDefault="009407D8">
      <w:pPr>
        <w:pStyle w:val="Heading1"/>
        <w:rPr>
          <w:color w:val="000000" w:themeColor="text1"/>
          <w:w w:val="110"/>
          <w:u w:val="none"/>
        </w:rPr>
      </w:pPr>
      <w:r w:rsidRPr="00F65DD2">
        <w:rPr>
          <w:color w:val="000000" w:themeColor="text1"/>
          <w:w w:val="110"/>
          <w:u w:val="none"/>
        </w:rPr>
        <w:t>This post is subject to a satisfactory DBS check.</w:t>
      </w:r>
    </w:p>
    <w:p w14:paraId="784A447E" w14:textId="77777777" w:rsidR="009407D8" w:rsidRDefault="009407D8">
      <w:pPr>
        <w:pStyle w:val="Heading1"/>
        <w:rPr>
          <w:color w:val="000000" w:themeColor="text1"/>
          <w:w w:val="110"/>
          <w:u w:color="424852"/>
        </w:rPr>
      </w:pPr>
    </w:p>
    <w:p w14:paraId="71453CED" w14:textId="1AA224A7" w:rsidR="00BE3B58" w:rsidRPr="00F65DD2" w:rsidRDefault="00BD72FE">
      <w:pPr>
        <w:pStyle w:val="Heading1"/>
        <w:rPr>
          <w:color w:val="000000" w:themeColor="text1"/>
          <w:u w:val="none"/>
        </w:rPr>
      </w:pPr>
      <w:r w:rsidRPr="00F65DD2">
        <w:rPr>
          <w:color w:val="000000" w:themeColor="text1"/>
          <w:w w:val="110"/>
          <w:u w:val="none"/>
        </w:rPr>
        <w:t>Main</w:t>
      </w:r>
      <w:r w:rsidRPr="00F65DD2">
        <w:rPr>
          <w:color w:val="000000" w:themeColor="text1"/>
          <w:spacing w:val="12"/>
          <w:w w:val="110"/>
          <w:u w:val="none"/>
        </w:rPr>
        <w:t xml:space="preserve"> </w:t>
      </w:r>
      <w:r w:rsidRPr="00F65DD2">
        <w:rPr>
          <w:color w:val="000000" w:themeColor="text1"/>
          <w:spacing w:val="-2"/>
          <w:w w:val="110"/>
          <w:u w:val="none"/>
        </w:rPr>
        <w:t>Purpose</w:t>
      </w:r>
    </w:p>
    <w:p w14:paraId="083F3315" w14:textId="77777777" w:rsidR="00BE3B58" w:rsidRPr="00D963E8" w:rsidRDefault="00BE3B58">
      <w:pPr>
        <w:pStyle w:val="BodyText"/>
        <w:spacing w:before="75"/>
        <w:rPr>
          <w:rFonts w:ascii="Trebuchet MS"/>
          <w:b/>
          <w:color w:val="000000" w:themeColor="text1"/>
        </w:rPr>
      </w:pPr>
    </w:p>
    <w:p w14:paraId="7B975E27" w14:textId="493B1E7F" w:rsidR="00BE3B58" w:rsidRPr="00D963E8" w:rsidRDefault="00BD72FE" w:rsidP="00424C6A">
      <w:pPr>
        <w:pStyle w:val="BodyText"/>
        <w:ind w:left="448" w:right="244"/>
        <w:rPr>
          <w:rFonts w:ascii="Trebuchet MS" w:hAnsi="Trebuchet MS"/>
          <w:color w:val="000000" w:themeColor="text1"/>
        </w:rPr>
      </w:pPr>
      <w:r w:rsidRPr="00D963E8">
        <w:rPr>
          <w:rFonts w:ascii="Trebuchet MS" w:hAnsi="Trebuchet MS"/>
          <w:color w:val="000000" w:themeColor="text1"/>
        </w:rPr>
        <w:t>To be responsible for the accurate production, processing and maintenance of payroll (weekly/fortnightly</w:t>
      </w:r>
      <w:r w:rsidRPr="00D963E8">
        <w:rPr>
          <w:rFonts w:ascii="Trebuchet MS" w:hAnsi="Trebuchet MS"/>
          <w:color w:val="000000" w:themeColor="text1"/>
          <w:spacing w:val="-4"/>
        </w:rPr>
        <w:t xml:space="preserve"> </w:t>
      </w:r>
      <w:r w:rsidRPr="00D963E8">
        <w:rPr>
          <w:rFonts w:ascii="Trebuchet MS" w:hAnsi="Trebuchet MS"/>
          <w:color w:val="000000" w:themeColor="text1"/>
        </w:rPr>
        <w:t>and</w:t>
      </w:r>
      <w:r w:rsidRPr="00D963E8">
        <w:rPr>
          <w:rFonts w:ascii="Trebuchet MS" w:hAnsi="Trebuchet MS"/>
          <w:color w:val="000000" w:themeColor="text1"/>
          <w:spacing w:val="-2"/>
        </w:rPr>
        <w:t xml:space="preserve"> </w:t>
      </w:r>
      <w:r w:rsidRPr="00D963E8">
        <w:rPr>
          <w:rFonts w:ascii="Trebuchet MS" w:hAnsi="Trebuchet MS"/>
          <w:color w:val="000000" w:themeColor="text1"/>
        </w:rPr>
        <w:t>monthly)</w:t>
      </w:r>
      <w:r w:rsidRPr="00D963E8">
        <w:rPr>
          <w:rFonts w:ascii="Trebuchet MS" w:hAnsi="Trebuchet MS"/>
          <w:color w:val="000000" w:themeColor="text1"/>
          <w:spacing w:val="-5"/>
        </w:rPr>
        <w:t xml:space="preserve"> </w:t>
      </w:r>
      <w:r w:rsidRPr="00D963E8">
        <w:rPr>
          <w:rFonts w:ascii="Trebuchet MS" w:hAnsi="Trebuchet MS"/>
          <w:color w:val="000000" w:themeColor="text1"/>
        </w:rPr>
        <w:t>for</w:t>
      </w:r>
      <w:r w:rsidRPr="00D963E8">
        <w:rPr>
          <w:rFonts w:ascii="Trebuchet MS" w:hAnsi="Trebuchet MS"/>
          <w:color w:val="000000" w:themeColor="text1"/>
          <w:spacing w:val="-5"/>
        </w:rPr>
        <w:t xml:space="preserve"> </w:t>
      </w:r>
      <w:r w:rsidRPr="00D963E8">
        <w:rPr>
          <w:rFonts w:ascii="Trebuchet MS" w:hAnsi="Trebuchet MS"/>
          <w:color w:val="000000" w:themeColor="text1"/>
        </w:rPr>
        <w:t>multiple</w:t>
      </w:r>
      <w:r w:rsidRPr="00D963E8">
        <w:rPr>
          <w:rFonts w:ascii="Trebuchet MS" w:hAnsi="Trebuchet MS"/>
          <w:color w:val="000000" w:themeColor="text1"/>
          <w:spacing w:val="-6"/>
        </w:rPr>
        <w:t xml:space="preserve"> </w:t>
      </w:r>
      <w:r w:rsidRPr="00D963E8">
        <w:rPr>
          <w:rFonts w:ascii="Trebuchet MS" w:hAnsi="Trebuchet MS"/>
          <w:color w:val="000000" w:themeColor="text1"/>
        </w:rPr>
        <w:t>clients</w:t>
      </w:r>
      <w:r w:rsidRPr="00D963E8">
        <w:rPr>
          <w:rFonts w:ascii="Trebuchet MS" w:hAnsi="Trebuchet MS"/>
          <w:color w:val="000000" w:themeColor="text1"/>
          <w:spacing w:val="-6"/>
        </w:rPr>
        <w:t xml:space="preserve"> </w:t>
      </w:r>
      <w:r w:rsidRPr="00D963E8">
        <w:rPr>
          <w:rFonts w:ascii="Trebuchet MS" w:hAnsi="Trebuchet MS"/>
          <w:color w:val="000000" w:themeColor="text1"/>
        </w:rPr>
        <w:t>as</w:t>
      </w:r>
      <w:r w:rsidRPr="00D963E8">
        <w:rPr>
          <w:rFonts w:ascii="Trebuchet MS" w:hAnsi="Trebuchet MS"/>
          <w:color w:val="000000" w:themeColor="text1"/>
          <w:spacing w:val="-3"/>
        </w:rPr>
        <w:t xml:space="preserve"> </w:t>
      </w:r>
      <w:r w:rsidRPr="00D963E8">
        <w:rPr>
          <w:rFonts w:ascii="Trebuchet MS" w:hAnsi="Trebuchet MS"/>
          <w:color w:val="000000" w:themeColor="text1"/>
        </w:rPr>
        <w:t>well</w:t>
      </w:r>
      <w:r w:rsidRPr="00D963E8">
        <w:rPr>
          <w:rFonts w:ascii="Trebuchet MS" w:hAnsi="Trebuchet MS"/>
          <w:color w:val="000000" w:themeColor="text1"/>
          <w:spacing w:val="-3"/>
        </w:rPr>
        <w:t xml:space="preserve"> </w:t>
      </w:r>
      <w:r w:rsidRPr="00D963E8">
        <w:rPr>
          <w:rFonts w:ascii="Trebuchet MS" w:hAnsi="Trebuchet MS"/>
          <w:color w:val="000000" w:themeColor="text1"/>
        </w:rPr>
        <w:t>as</w:t>
      </w:r>
      <w:r w:rsidRPr="00D963E8">
        <w:rPr>
          <w:rFonts w:ascii="Trebuchet MS" w:hAnsi="Trebuchet MS"/>
          <w:color w:val="000000" w:themeColor="text1"/>
          <w:spacing w:val="-3"/>
        </w:rPr>
        <w:t xml:space="preserve"> </w:t>
      </w:r>
      <w:r w:rsidRPr="00D963E8">
        <w:rPr>
          <w:rFonts w:ascii="Trebuchet MS" w:hAnsi="Trebuchet MS"/>
          <w:color w:val="000000" w:themeColor="text1"/>
        </w:rPr>
        <w:t>dealing</w:t>
      </w:r>
      <w:r w:rsidRPr="00D963E8">
        <w:rPr>
          <w:rFonts w:ascii="Trebuchet MS" w:hAnsi="Trebuchet MS"/>
          <w:color w:val="000000" w:themeColor="text1"/>
          <w:spacing w:val="-5"/>
        </w:rPr>
        <w:t xml:space="preserve"> </w:t>
      </w:r>
      <w:r w:rsidRPr="00D963E8">
        <w:rPr>
          <w:rFonts w:ascii="Trebuchet MS" w:hAnsi="Trebuchet MS"/>
          <w:color w:val="000000" w:themeColor="text1"/>
        </w:rPr>
        <w:t>with</w:t>
      </w:r>
      <w:r w:rsidRPr="00D963E8">
        <w:rPr>
          <w:rFonts w:ascii="Trebuchet MS" w:hAnsi="Trebuchet MS"/>
          <w:color w:val="000000" w:themeColor="text1"/>
          <w:spacing w:val="-4"/>
        </w:rPr>
        <w:t xml:space="preserve"> </w:t>
      </w:r>
      <w:r w:rsidRPr="00D963E8">
        <w:rPr>
          <w:rFonts w:ascii="Trebuchet MS" w:hAnsi="Trebuchet MS"/>
          <w:color w:val="000000" w:themeColor="text1"/>
        </w:rPr>
        <w:t>queries</w:t>
      </w:r>
      <w:r w:rsidRPr="00D963E8">
        <w:rPr>
          <w:rFonts w:ascii="Trebuchet MS" w:hAnsi="Trebuchet MS"/>
          <w:color w:val="000000" w:themeColor="text1"/>
          <w:spacing w:val="-6"/>
        </w:rPr>
        <w:t xml:space="preserve"> </w:t>
      </w:r>
      <w:r w:rsidRPr="00D963E8">
        <w:rPr>
          <w:rFonts w:ascii="Trebuchet MS" w:hAnsi="Trebuchet MS"/>
          <w:color w:val="000000" w:themeColor="text1"/>
        </w:rPr>
        <w:t>and offering advice to clients regarding payroll related activities.</w:t>
      </w:r>
      <w:r w:rsidR="00BA77AE" w:rsidRPr="00D963E8">
        <w:rPr>
          <w:rFonts w:ascii="Trebuchet MS" w:hAnsi="Trebuchet MS"/>
          <w:color w:val="000000" w:themeColor="text1"/>
        </w:rPr>
        <w:t xml:space="preserve"> Full responsibility for the Payroll accounts ledgers.</w:t>
      </w:r>
    </w:p>
    <w:p w14:paraId="790400D7" w14:textId="77777777" w:rsidR="00BE3B58" w:rsidRPr="00F65DD2" w:rsidRDefault="00BD72FE" w:rsidP="00424C6A">
      <w:pPr>
        <w:pStyle w:val="Heading1"/>
        <w:spacing w:before="257"/>
        <w:rPr>
          <w:color w:val="000000" w:themeColor="text1"/>
          <w:u w:val="none"/>
        </w:rPr>
      </w:pPr>
      <w:r w:rsidRPr="00F65DD2">
        <w:rPr>
          <w:color w:val="000000" w:themeColor="text1"/>
          <w:w w:val="110"/>
          <w:u w:val="none"/>
        </w:rPr>
        <w:t>Main</w:t>
      </w:r>
      <w:r w:rsidRPr="00F65DD2">
        <w:rPr>
          <w:color w:val="000000" w:themeColor="text1"/>
          <w:spacing w:val="6"/>
          <w:w w:val="110"/>
          <w:u w:val="none"/>
        </w:rPr>
        <w:t xml:space="preserve"> </w:t>
      </w:r>
      <w:r w:rsidRPr="00F65DD2">
        <w:rPr>
          <w:color w:val="000000" w:themeColor="text1"/>
          <w:w w:val="110"/>
          <w:u w:val="none"/>
        </w:rPr>
        <w:t>Duties</w:t>
      </w:r>
      <w:r w:rsidRPr="00F65DD2">
        <w:rPr>
          <w:color w:val="000000" w:themeColor="text1"/>
          <w:spacing w:val="6"/>
          <w:w w:val="110"/>
          <w:u w:val="none"/>
        </w:rPr>
        <w:t xml:space="preserve"> </w:t>
      </w:r>
      <w:r w:rsidRPr="00F65DD2">
        <w:rPr>
          <w:color w:val="000000" w:themeColor="text1"/>
          <w:w w:val="110"/>
          <w:u w:val="none"/>
        </w:rPr>
        <w:t>&amp;</w:t>
      </w:r>
      <w:r w:rsidRPr="00F65DD2">
        <w:rPr>
          <w:color w:val="000000" w:themeColor="text1"/>
          <w:spacing w:val="5"/>
          <w:w w:val="110"/>
          <w:u w:val="none"/>
        </w:rPr>
        <w:t xml:space="preserve"> </w:t>
      </w:r>
      <w:r w:rsidRPr="00F65DD2">
        <w:rPr>
          <w:color w:val="000000" w:themeColor="text1"/>
          <w:spacing w:val="-2"/>
          <w:w w:val="110"/>
          <w:u w:val="none"/>
        </w:rPr>
        <w:t>Responsibilities</w:t>
      </w:r>
    </w:p>
    <w:p w14:paraId="4AA0AE97" w14:textId="16BEB89C" w:rsidR="00424C6A" w:rsidRPr="00D963E8" w:rsidRDefault="00424C6A" w:rsidP="00424C6A">
      <w:pPr>
        <w:pStyle w:val="BodyText"/>
        <w:numPr>
          <w:ilvl w:val="0"/>
          <w:numId w:val="3"/>
        </w:numPr>
        <w:spacing w:before="137"/>
        <w:rPr>
          <w:rFonts w:ascii="Trebuchet MS"/>
          <w:bCs/>
          <w:color w:val="000000" w:themeColor="text1"/>
        </w:rPr>
      </w:pPr>
      <w:r w:rsidRPr="00D963E8">
        <w:rPr>
          <w:rFonts w:ascii="Trebuchet MS"/>
          <w:bCs/>
          <w:color w:val="000000" w:themeColor="text1"/>
        </w:rPr>
        <w:t>To be responsible for ensuring that your allocated payroll is processed accurately, within specified deadlines and to audit requirements, thus ensuring all employees are paid accurately and on time. Working with complex calculations of Tax, National Insurance and Pension contributions.</w:t>
      </w:r>
    </w:p>
    <w:p w14:paraId="1156A83B" w14:textId="77777777" w:rsidR="00424C6A" w:rsidRPr="00D963E8" w:rsidRDefault="00424C6A" w:rsidP="00424C6A">
      <w:pPr>
        <w:pStyle w:val="BodyText"/>
        <w:numPr>
          <w:ilvl w:val="0"/>
          <w:numId w:val="3"/>
        </w:numPr>
        <w:spacing w:before="137"/>
        <w:rPr>
          <w:rFonts w:ascii="Trebuchet MS"/>
          <w:bCs/>
          <w:color w:val="000000" w:themeColor="text1"/>
        </w:rPr>
      </w:pPr>
      <w:r w:rsidRPr="00D963E8">
        <w:rPr>
          <w:rFonts w:ascii="Trebuchet MS"/>
          <w:bCs/>
          <w:color w:val="000000" w:themeColor="text1"/>
        </w:rPr>
        <w:t>Undertake any necessary reconciliations ensuring appropriate supporting documents are retained and that these are signed off monthly by required Management.</w:t>
      </w:r>
    </w:p>
    <w:p w14:paraId="416B2A0C" w14:textId="77777777" w:rsidR="00424C6A" w:rsidRPr="00D963E8" w:rsidRDefault="00424C6A" w:rsidP="00424C6A">
      <w:pPr>
        <w:pStyle w:val="BodyText"/>
        <w:numPr>
          <w:ilvl w:val="0"/>
          <w:numId w:val="3"/>
        </w:numPr>
        <w:spacing w:before="137"/>
        <w:rPr>
          <w:rFonts w:ascii="Trebuchet MS"/>
          <w:bCs/>
          <w:color w:val="000000" w:themeColor="text1"/>
        </w:rPr>
      </w:pPr>
      <w:r w:rsidRPr="00D963E8">
        <w:rPr>
          <w:rFonts w:ascii="Trebuchet MS"/>
          <w:bCs/>
          <w:color w:val="000000" w:themeColor="text1"/>
        </w:rPr>
        <w:t>Process Payroll data correctly and in a timely manner, such as Parental leave, Attachment of Earnings Orders, Pension opt outs, AVC applications, Cycle to Work deductions and any other employee benefit or salary sacrifice scheme that may be applicable.</w:t>
      </w:r>
    </w:p>
    <w:p w14:paraId="44809CF3" w14:textId="77777777" w:rsidR="00424C6A" w:rsidRPr="00D963E8" w:rsidRDefault="00424C6A" w:rsidP="00424C6A">
      <w:pPr>
        <w:pStyle w:val="BodyText"/>
        <w:numPr>
          <w:ilvl w:val="0"/>
          <w:numId w:val="3"/>
        </w:numPr>
        <w:spacing w:before="137"/>
        <w:rPr>
          <w:rFonts w:ascii="Trebuchet MS"/>
          <w:bCs/>
          <w:color w:val="000000" w:themeColor="text1"/>
        </w:rPr>
      </w:pPr>
      <w:r w:rsidRPr="00D963E8">
        <w:rPr>
          <w:rFonts w:ascii="Trebuchet MS"/>
          <w:bCs/>
          <w:color w:val="000000" w:themeColor="text1"/>
        </w:rPr>
        <w:t>To complete Overpayment and Underpayment calculations, where required and correspond with clients directly to ensure positive resolutions for the business and the client are achieved.</w:t>
      </w:r>
    </w:p>
    <w:p w14:paraId="2BBA9DD6" w14:textId="77777777" w:rsidR="00424C6A" w:rsidRPr="00D963E8" w:rsidRDefault="00424C6A" w:rsidP="00424C6A">
      <w:pPr>
        <w:pStyle w:val="ListParagraph"/>
        <w:numPr>
          <w:ilvl w:val="0"/>
          <w:numId w:val="3"/>
        </w:numPr>
        <w:tabs>
          <w:tab w:val="left" w:pos="1166"/>
          <w:tab w:val="left" w:pos="1168"/>
        </w:tabs>
        <w:spacing w:before="233"/>
        <w:ind w:right="845"/>
        <w:rPr>
          <w:rFonts w:ascii="Trebuchet MS" w:hAnsi="Trebuchet MS"/>
          <w:color w:val="000000" w:themeColor="text1"/>
          <w:sz w:val="20"/>
          <w:szCs w:val="20"/>
        </w:rPr>
      </w:pPr>
      <w:r w:rsidRPr="00D963E8">
        <w:rPr>
          <w:rFonts w:ascii="Trebuchet MS" w:hAnsi="Trebuchet MS"/>
          <w:color w:val="000000" w:themeColor="text1"/>
          <w:sz w:val="20"/>
          <w:szCs w:val="20"/>
        </w:rPr>
        <w:t>To</w:t>
      </w:r>
      <w:r w:rsidRPr="00D963E8">
        <w:rPr>
          <w:rFonts w:ascii="Trebuchet MS" w:hAnsi="Trebuchet MS"/>
          <w:color w:val="000000" w:themeColor="text1"/>
          <w:spacing w:val="-2"/>
          <w:sz w:val="20"/>
          <w:szCs w:val="20"/>
        </w:rPr>
        <w:t xml:space="preserve"> </w:t>
      </w:r>
      <w:r w:rsidRPr="00D963E8">
        <w:rPr>
          <w:rFonts w:ascii="Trebuchet MS" w:hAnsi="Trebuchet MS"/>
          <w:color w:val="000000" w:themeColor="text1"/>
          <w:sz w:val="20"/>
          <w:szCs w:val="20"/>
        </w:rPr>
        <w:t>ensure</w:t>
      </w:r>
      <w:r w:rsidRPr="00D963E8">
        <w:rPr>
          <w:rFonts w:ascii="Trebuchet MS" w:hAnsi="Trebuchet MS"/>
          <w:color w:val="000000" w:themeColor="text1"/>
          <w:spacing w:val="-2"/>
          <w:sz w:val="20"/>
          <w:szCs w:val="20"/>
        </w:rPr>
        <w:t xml:space="preserve"> </w:t>
      </w:r>
      <w:r w:rsidRPr="00D963E8">
        <w:rPr>
          <w:rFonts w:ascii="Trebuchet MS" w:hAnsi="Trebuchet MS"/>
          <w:color w:val="000000" w:themeColor="text1"/>
          <w:sz w:val="20"/>
          <w:szCs w:val="20"/>
        </w:rPr>
        <w:t>the</w:t>
      </w:r>
      <w:r w:rsidRPr="00D963E8">
        <w:rPr>
          <w:rFonts w:ascii="Trebuchet MS" w:hAnsi="Trebuchet MS"/>
          <w:color w:val="000000" w:themeColor="text1"/>
          <w:spacing w:val="-5"/>
          <w:sz w:val="20"/>
          <w:szCs w:val="20"/>
        </w:rPr>
        <w:t xml:space="preserve"> </w:t>
      </w:r>
      <w:r w:rsidRPr="00D963E8">
        <w:rPr>
          <w:rFonts w:ascii="Trebuchet MS" w:hAnsi="Trebuchet MS"/>
          <w:color w:val="000000" w:themeColor="text1"/>
          <w:sz w:val="20"/>
          <w:szCs w:val="20"/>
        </w:rPr>
        <w:t>timely</w:t>
      </w:r>
      <w:r w:rsidRPr="00D963E8">
        <w:rPr>
          <w:rFonts w:ascii="Trebuchet MS" w:hAnsi="Trebuchet MS"/>
          <w:color w:val="000000" w:themeColor="text1"/>
          <w:spacing w:val="-3"/>
          <w:sz w:val="20"/>
          <w:szCs w:val="20"/>
        </w:rPr>
        <w:t xml:space="preserve"> uploads of CSV files to bank after a pay run by using payroll software to generate a bank payment file, then uploading that file to the online banking portal to initiate employee payments. Generating </w:t>
      </w:r>
      <w:r w:rsidRPr="00D963E8">
        <w:rPr>
          <w:rFonts w:ascii="Trebuchet MS" w:hAnsi="Trebuchet MS"/>
          <w:color w:val="000000" w:themeColor="text1"/>
          <w:sz w:val="20"/>
          <w:szCs w:val="20"/>
        </w:rPr>
        <w:t>BACS</w:t>
      </w:r>
      <w:r w:rsidRPr="00D963E8">
        <w:rPr>
          <w:rFonts w:ascii="Trebuchet MS" w:hAnsi="Trebuchet MS"/>
          <w:color w:val="000000" w:themeColor="text1"/>
          <w:spacing w:val="-3"/>
          <w:sz w:val="20"/>
          <w:szCs w:val="20"/>
        </w:rPr>
        <w:t xml:space="preserve"> </w:t>
      </w:r>
      <w:r w:rsidRPr="00D963E8">
        <w:rPr>
          <w:rFonts w:ascii="Trebuchet MS" w:hAnsi="Trebuchet MS"/>
          <w:color w:val="000000" w:themeColor="text1"/>
          <w:sz w:val="20"/>
          <w:szCs w:val="20"/>
        </w:rPr>
        <w:t>reports</w:t>
      </w:r>
      <w:r w:rsidRPr="00D963E8">
        <w:rPr>
          <w:rFonts w:ascii="Trebuchet MS" w:hAnsi="Trebuchet MS"/>
          <w:color w:val="000000" w:themeColor="text1"/>
          <w:spacing w:val="-3"/>
          <w:sz w:val="20"/>
          <w:szCs w:val="20"/>
        </w:rPr>
        <w:t xml:space="preserve"> </w:t>
      </w:r>
      <w:r w:rsidRPr="00D963E8">
        <w:rPr>
          <w:rFonts w:ascii="Trebuchet MS" w:hAnsi="Trebuchet MS"/>
          <w:color w:val="000000" w:themeColor="text1"/>
          <w:sz w:val="20"/>
          <w:szCs w:val="20"/>
        </w:rPr>
        <w:t>and</w:t>
      </w:r>
      <w:r w:rsidRPr="00D963E8">
        <w:rPr>
          <w:rFonts w:ascii="Trebuchet MS" w:hAnsi="Trebuchet MS"/>
          <w:color w:val="000000" w:themeColor="text1"/>
          <w:spacing w:val="-5"/>
          <w:sz w:val="20"/>
          <w:szCs w:val="20"/>
        </w:rPr>
        <w:t xml:space="preserve"> </w:t>
      </w:r>
      <w:r w:rsidRPr="00D963E8">
        <w:rPr>
          <w:rFonts w:ascii="Trebuchet MS" w:hAnsi="Trebuchet MS"/>
          <w:color w:val="000000" w:themeColor="text1"/>
          <w:sz w:val="20"/>
          <w:szCs w:val="20"/>
        </w:rPr>
        <w:t>keeping</w:t>
      </w:r>
      <w:r w:rsidRPr="00D963E8">
        <w:rPr>
          <w:rFonts w:ascii="Trebuchet MS" w:hAnsi="Trebuchet MS"/>
          <w:color w:val="000000" w:themeColor="text1"/>
          <w:spacing w:val="-4"/>
          <w:sz w:val="20"/>
          <w:szCs w:val="20"/>
        </w:rPr>
        <w:t xml:space="preserve"> </w:t>
      </w:r>
      <w:r w:rsidRPr="00D963E8">
        <w:rPr>
          <w:rFonts w:ascii="Trebuchet MS" w:hAnsi="Trebuchet MS"/>
          <w:color w:val="000000" w:themeColor="text1"/>
          <w:sz w:val="20"/>
          <w:szCs w:val="20"/>
        </w:rPr>
        <w:t>clients</w:t>
      </w:r>
      <w:r w:rsidRPr="00D963E8">
        <w:rPr>
          <w:rFonts w:ascii="Trebuchet MS" w:hAnsi="Trebuchet MS"/>
          <w:color w:val="000000" w:themeColor="text1"/>
          <w:spacing w:val="-2"/>
          <w:sz w:val="20"/>
          <w:szCs w:val="20"/>
        </w:rPr>
        <w:t xml:space="preserve"> </w:t>
      </w:r>
      <w:r w:rsidRPr="00D963E8">
        <w:rPr>
          <w:rFonts w:ascii="Trebuchet MS" w:hAnsi="Trebuchet MS"/>
          <w:color w:val="000000" w:themeColor="text1"/>
          <w:sz w:val="20"/>
          <w:szCs w:val="20"/>
        </w:rPr>
        <w:t>informed</w:t>
      </w:r>
      <w:r w:rsidRPr="00D963E8">
        <w:rPr>
          <w:rFonts w:ascii="Trebuchet MS" w:hAnsi="Trebuchet MS"/>
          <w:color w:val="000000" w:themeColor="text1"/>
          <w:spacing w:val="-5"/>
          <w:sz w:val="20"/>
          <w:szCs w:val="20"/>
        </w:rPr>
        <w:t xml:space="preserve"> </w:t>
      </w:r>
      <w:r w:rsidRPr="00D963E8">
        <w:rPr>
          <w:rFonts w:ascii="Trebuchet MS" w:hAnsi="Trebuchet MS"/>
          <w:color w:val="000000" w:themeColor="text1"/>
          <w:sz w:val="20"/>
          <w:szCs w:val="20"/>
        </w:rPr>
        <w:t>of payments made to employees.</w:t>
      </w:r>
    </w:p>
    <w:p w14:paraId="7EE56E41" w14:textId="77777777" w:rsidR="00424C6A" w:rsidRPr="00D963E8" w:rsidRDefault="00424C6A" w:rsidP="00424C6A">
      <w:pPr>
        <w:pStyle w:val="ListParagraph"/>
        <w:tabs>
          <w:tab w:val="left" w:pos="1159"/>
          <w:tab w:val="left" w:pos="1161"/>
        </w:tabs>
        <w:ind w:left="720" w:right="432" w:firstLine="0"/>
        <w:rPr>
          <w:color w:val="000000" w:themeColor="text1"/>
          <w:sz w:val="20"/>
        </w:rPr>
      </w:pPr>
    </w:p>
    <w:p w14:paraId="3BAF3AA8" w14:textId="01C1B265" w:rsidR="00424C6A" w:rsidRPr="00D963E8" w:rsidRDefault="00424C6A" w:rsidP="00424C6A">
      <w:pPr>
        <w:pStyle w:val="ListParagraph"/>
        <w:numPr>
          <w:ilvl w:val="0"/>
          <w:numId w:val="3"/>
        </w:numPr>
        <w:tabs>
          <w:tab w:val="left" w:pos="1159"/>
          <w:tab w:val="left" w:pos="1161"/>
        </w:tabs>
        <w:ind w:right="432"/>
        <w:rPr>
          <w:color w:val="000000" w:themeColor="text1"/>
          <w:sz w:val="20"/>
        </w:rPr>
      </w:pPr>
      <w:r w:rsidRPr="00D963E8">
        <w:rPr>
          <w:rFonts w:ascii="Trebuchet MS" w:hAnsi="Trebuchet MS"/>
          <w:color w:val="000000" w:themeColor="text1"/>
          <w:sz w:val="20"/>
        </w:rPr>
        <w:t>To act as a first port of call and have responsibility for dealing with and resolving all client’s</w:t>
      </w:r>
      <w:r w:rsidRPr="00D963E8">
        <w:rPr>
          <w:rFonts w:ascii="Trebuchet MS" w:hAnsi="Trebuchet MS"/>
          <w:color w:val="000000" w:themeColor="text1"/>
          <w:spacing w:val="-4"/>
          <w:sz w:val="20"/>
        </w:rPr>
        <w:t xml:space="preserve"> </w:t>
      </w:r>
      <w:r w:rsidRPr="00D963E8">
        <w:rPr>
          <w:rFonts w:ascii="Trebuchet MS" w:hAnsi="Trebuchet MS"/>
          <w:color w:val="000000" w:themeColor="text1"/>
          <w:sz w:val="20"/>
        </w:rPr>
        <w:t>payroll</w:t>
      </w:r>
      <w:r w:rsidRPr="00D963E8">
        <w:rPr>
          <w:rFonts w:ascii="Trebuchet MS" w:hAnsi="Trebuchet MS"/>
          <w:color w:val="000000" w:themeColor="text1"/>
          <w:spacing w:val="-3"/>
          <w:sz w:val="20"/>
        </w:rPr>
        <w:t xml:space="preserve"> </w:t>
      </w:r>
      <w:r w:rsidRPr="00D963E8">
        <w:rPr>
          <w:rFonts w:ascii="Trebuchet MS" w:hAnsi="Trebuchet MS"/>
          <w:color w:val="000000" w:themeColor="text1"/>
          <w:sz w:val="20"/>
        </w:rPr>
        <w:t>queries,</w:t>
      </w:r>
      <w:r w:rsidRPr="00D963E8">
        <w:rPr>
          <w:rFonts w:ascii="Trebuchet MS" w:hAnsi="Trebuchet MS"/>
          <w:color w:val="000000" w:themeColor="text1"/>
          <w:spacing w:val="-3"/>
          <w:sz w:val="20"/>
        </w:rPr>
        <w:t xml:space="preserve"> </w:t>
      </w:r>
      <w:r w:rsidRPr="00D963E8">
        <w:rPr>
          <w:rFonts w:ascii="Trebuchet MS" w:hAnsi="Trebuchet MS"/>
          <w:color w:val="000000" w:themeColor="text1"/>
          <w:sz w:val="20"/>
        </w:rPr>
        <w:t>providing</w:t>
      </w:r>
      <w:r w:rsidRPr="00D963E8">
        <w:rPr>
          <w:rFonts w:ascii="Trebuchet MS" w:hAnsi="Trebuchet MS"/>
          <w:color w:val="000000" w:themeColor="text1"/>
          <w:spacing w:val="-5"/>
          <w:sz w:val="20"/>
        </w:rPr>
        <w:t xml:space="preserve"> </w:t>
      </w:r>
      <w:r w:rsidRPr="00D963E8">
        <w:rPr>
          <w:rFonts w:ascii="Trebuchet MS" w:hAnsi="Trebuchet MS"/>
          <w:color w:val="000000" w:themeColor="text1"/>
          <w:sz w:val="20"/>
        </w:rPr>
        <w:t>advice</w:t>
      </w:r>
      <w:r w:rsidRPr="00D963E8">
        <w:rPr>
          <w:rFonts w:ascii="Trebuchet MS" w:hAnsi="Trebuchet MS"/>
          <w:color w:val="000000" w:themeColor="text1"/>
          <w:spacing w:val="-4"/>
          <w:sz w:val="20"/>
        </w:rPr>
        <w:t xml:space="preserve"> </w:t>
      </w:r>
      <w:r w:rsidRPr="00D963E8">
        <w:rPr>
          <w:rFonts w:ascii="Trebuchet MS" w:hAnsi="Trebuchet MS"/>
          <w:color w:val="000000" w:themeColor="text1"/>
          <w:sz w:val="20"/>
        </w:rPr>
        <w:t>on</w:t>
      </w:r>
      <w:r w:rsidRPr="00D963E8">
        <w:rPr>
          <w:rFonts w:ascii="Trebuchet MS" w:hAnsi="Trebuchet MS"/>
          <w:color w:val="000000" w:themeColor="text1"/>
          <w:spacing w:val="-4"/>
          <w:sz w:val="20"/>
        </w:rPr>
        <w:t xml:space="preserve"> </w:t>
      </w:r>
      <w:r w:rsidRPr="00D963E8">
        <w:rPr>
          <w:rFonts w:ascii="Trebuchet MS" w:hAnsi="Trebuchet MS"/>
          <w:color w:val="000000" w:themeColor="text1"/>
          <w:sz w:val="20"/>
        </w:rPr>
        <w:t>any</w:t>
      </w:r>
      <w:r w:rsidRPr="00D963E8">
        <w:rPr>
          <w:rFonts w:ascii="Trebuchet MS" w:hAnsi="Trebuchet MS"/>
          <w:color w:val="000000" w:themeColor="text1"/>
          <w:spacing w:val="-4"/>
          <w:sz w:val="20"/>
        </w:rPr>
        <w:t xml:space="preserve"> </w:t>
      </w:r>
      <w:r w:rsidRPr="00D963E8">
        <w:rPr>
          <w:rFonts w:ascii="Trebuchet MS" w:hAnsi="Trebuchet MS"/>
          <w:color w:val="000000" w:themeColor="text1"/>
          <w:sz w:val="20"/>
        </w:rPr>
        <w:t>statutory</w:t>
      </w:r>
      <w:r w:rsidRPr="00D963E8">
        <w:rPr>
          <w:rFonts w:ascii="Trebuchet MS" w:hAnsi="Trebuchet MS"/>
          <w:color w:val="000000" w:themeColor="text1"/>
          <w:spacing w:val="-4"/>
          <w:sz w:val="20"/>
        </w:rPr>
        <w:t xml:space="preserve"> </w:t>
      </w:r>
      <w:r w:rsidRPr="00D963E8">
        <w:rPr>
          <w:rFonts w:ascii="Trebuchet MS" w:hAnsi="Trebuchet MS"/>
          <w:color w:val="000000" w:themeColor="text1"/>
          <w:sz w:val="20"/>
        </w:rPr>
        <w:t>payments</w:t>
      </w:r>
      <w:r w:rsidRPr="00D963E8">
        <w:rPr>
          <w:rFonts w:ascii="Trebuchet MS" w:hAnsi="Trebuchet MS"/>
          <w:color w:val="000000" w:themeColor="text1"/>
          <w:spacing w:val="-3"/>
          <w:sz w:val="20"/>
        </w:rPr>
        <w:t xml:space="preserve"> </w:t>
      </w:r>
      <w:r w:rsidRPr="00D963E8">
        <w:rPr>
          <w:rFonts w:ascii="Trebuchet MS" w:hAnsi="Trebuchet MS"/>
          <w:color w:val="000000" w:themeColor="text1"/>
          <w:sz w:val="20"/>
        </w:rPr>
        <w:t>such</w:t>
      </w:r>
      <w:r w:rsidRPr="00D963E8">
        <w:rPr>
          <w:rFonts w:ascii="Trebuchet MS" w:hAnsi="Trebuchet MS"/>
          <w:color w:val="000000" w:themeColor="text1"/>
          <w:spacing w:val="-4"/>
          <w:sz w:val="20"/>
        </w:rPr>
        <w:t xml:space="preserve"> </w:t>
      </w:r>
      <w:r w:rsidRPr="00D963E8">
        <w:rPr>
          <w:rFonts w:ascii="Trebuchet MS" w:hAnsi="Trebuchet MS"/>
          <w:color w:val="000000" w:themeColor="text1"/>
          <w:sz w:val="20"/>
        </w:rPr>
        <w:t>as</w:t>
      </w:r>
      <w:r w:rsidRPr="00D963E8">
        <w:rPr>
          <w:rFonts w:ascii="Trebuchet MS" w:hAnsi="Trebuchet MS"/>
          <w:color w:val="000000" w:themeColor="text1"/>
          <w:spacing w:val="-5"/>
          <w:sz w:val="20"/>
        </w:rPr>
        <w:t xml:space="preserve"> </w:t>
      </w:r>
      <w:r w:rsidRPr="00D963E8">
        <w:rPr>
          <w:rFonts w:ascii="Trebuchet MS" w:hAnsi="Trebuchet MS"/>
          <w:color w:val="000000" w:themeColor="text1"/>
          <w:sz w:val="20"/>
        </w:rPr>
        <w:t>SMP,</w:t>
      </w:r>
      <w:r w:rsidRPr="00D963E8">
        <w:rPr>
          <w:rFonts w:ascii="Trebuchet MS" w:hAnsi="Trebuchet MS"/>
          <w:color w:val="000000" w:themeColor="text1"/>
          <w:spacing w:val="-5"/>
          <w:sz w:val="20"/>
        </w:rPr>
        <w:t xml:space="preserve"> </w:t>
      </w:r>
      <w:r w:rsidRPr="00D963E8">
        <w:rPr>
          <w:rFonts w:ascii="Trebuchet MS" w:hAnsi="Trebuchet MS"/>
          <w:color w:val="000000" w:themeColor="text1"/>
          <w:sz w:val="20"/>
        </w:rPr>
        <w:t>SSP, DEA’s etc and any other associated payroll queries</w:t>
      </w:r>
      <w:r w:rsidRPr="00D963E8">
        <w:rPr>
          <w:color w:val="000000" w:themeColor="text1"/>
          <w:sz w:val="20"/>
        </w:rPr>
        <w:t>.</w:t>
      </w:r>
    </w:p>
    <w:p w14:paraId="62B3E909" w14:textId="77777777" w:rsidR="00BA77AE" w:rsidRPr="00D963E8" w:rsidRDefault="00BA77AE" w:rsidP="00BA77AE">
      <w:pPr>
        <w:pStyle w:val="BodyText"/>
        <w:numPr>
          <w:ilvl w:val="0"/>
          <w:numId w:val="3"/>
        </w:numPr>
        <w:spacing w:before="137"/>
        <w:rPr>
          <w:rFonts w:ascii="Trebuchet MS"/>
          <w:bCs/>
          <w:color w:val="000000" w:themeColor="text1"/>
        </w:rPr>
      </w:pPr>
      <w:r w:rsidRPr="00D963E8">
        <w:rPr>
          <w:rFonts w:ascii="Trebuchet MS"/>
          <w:bCs/>
          <w:color w:val="000000" w:themeColor="text1"/>
        </w:rPr>
        <w:t>Work with the Payroll Team to ensure your knowledge of legislation relating to Payroll is maintained (E.G. HMRC RTI requirements, Pension legislation, Parental Leave legislation etc).</w:t>
      </w:r>
    </w:p>
    <w:p w14:paraId="1511F4FD" w14:textId="3DFE757C" w:rsidR="00424C6A" w:rsidRPr="00D963E8" w:rsidRDefault="00424C6A" w:rsidP="00424C6A">
      <w:pPr>
        <w:pStyle w:val="BodyText"/>
        <w:numPr>
          <w:ilvl w:val="0"/>
          <w:numId w:val="3"/>
        </w:numPr>
        <w:spacing w:before="137"/>
        <w:rPr>
          <w:rFonts w:ascii="Trebuchet MS"/>
          <w:bCs/>
          <w:color w:val="000000" w:themeColor="text1"/>
        </w:rPr>
      </w:pPr>
      <w:r w:rsidRPr="00D963E8">
        <w:rPr>
          <w:rFonts w:ascii="Trebuchet MS"/>
          <w:bCs/>
          <w:color w:val="000000" w:themeColor="text1"/>
        </w:rPr>
        <w:t>Respond to and resolve enquiries, requests and queries within the agreed service level agreements and according to operational procedures.</w:t>
      </w:r>
    </w:p>
    <w:p w14:paraId="6CF05829" w14:textId="2CA27C8C" w:rsidR="00424C6A" w:rsidRPr="00D963E8" w:rsidRDefault="00BA77AE" w:rsidP="00424C6A">
      <w:pPr>
        <w:pStyle w:val="ListParagraph"/>
        <w:numPr>
          <w:ilvl w:val="0"/>
          <w:numId w:val="3"/>
        </w:numPr>
        <w:spacing w:before="137"/>
        <w:rPr>
          <w:rFonts w:ascii="Trebuchet MS"/>
          <w:bCs/>
          <w:color w:val="000000" w:themeColor="text1"/>
        </w:rPr>
      </w:pPr>
      <w:r w:rsidRPr="00D963E8">
        <w:rPr>
          <w:rFonts w:ascii="Trebuchet MS"/>
          <w:bCs/>
          <w:color w:val="000000" w:themeColor="text1"/>
          <w:sz w:val="20"/>
          <w:szCs w:val="20"/>
        </w:rPr>
        <w:t xml:space="preserve">Develop and implement processes and procedures to improve payroll efficiency and accuracy. </w:t>
      </w:r>
      <w:r w:rsidR="00424C6A" w:rsidRPr="00D963E8">
        <w:rPr>
          <w:rFonts w:ascii="Trebuchet MS"/>
          <w:bCs/>
          <w:color w:val="000000" w:themeColor="text1"/>
          <w:sz w:val="20"/>
          <w:szCs w:val="20"/>
        </w:rPr>
        <w:t>Provide suggestions to the Head of Finance on areas of the service where improvements could be made and make recommendations to improve processes and efficiency.</w:t>
      </w:r>
    </w:p>
    <w:p w14:paraId="0A4FC8B7" w14:textId="44A07772" w:rsidR="006E342F" w:rsidRPr="00D963E8" w:rsidRDefault="006E342F" w:rsidP="006E342F">
      <w:pPr>
        <w:pStyle w:val="ListParagraph"/>
        <w:numPr>
          <w:ilvl w:val="0"/>
          <w:numId w:val="3"/>
        </w:numPr>
        <w:spacing w:before="137"/>
        <w:rPr>
          <w:rFonts w:ascii="Trebuchet MS"/>
          <w:bCs/>
          <w:color w:val="000000" w:themeColor="text1"/>
          <w:sz w:val="20"/>
          <w:szCs w:val="20"/>
        </w:rPr>
      </w:pPr>
      <w:r w:rsidRPr="00D963E8">
        <w:rPr>
          <w:rFonts w:ascii="Trebuchet MS"/>
          <w:bCs/>
          <w:color w:val="000000" w:themeColor="text1"/>
          <w:sz w:val="20"/>
          <w:szCs w:val="20"/>
        </w:rPr>
        <w:t>Review and possible utilisation of additional modules/new practices to improve customer experience and/or productivity. Support continued efforts to ensure that the service is resilient and can be operated remotely in the event of an emergency</w:t>
      </w:r>
      <w:r w:rsidR="00D963E8">
        <w:rPr>
          <w:rFonts w:ascii="Trebuchet MS"/>
          <w:bCs/>
          <w:color w:val="000000" w:themeColor="text1"/>
          <w:sz w:val="20"/>
          <w:szCs w:val="20"/>
        </w:rPr>
        <w:t xml:space="preserve"> or </w:t>
      </w:r>
      <w:r w:rsidR="00D963E8" w:rsidRPr="00F65DD2">
        <w:rPr>
          <w:rFonts w:ascii="Trebuchet MS"/>
          <w:bCs/>
          <w:sz w:val="20"/>
          <w:szCs w:val="20"/>
        </w:rPr>
        <w:t>to support flexible working practices.</w:t>
      </w:r>
    </w:p>
    <w:p w14:paraId="090F53E0" w14:textId="77777777" w:rsidR="00D963E8" w:rsidRPr="00D963E8" w:rsidRDefault="00D963E8" w:rsidP="00D963E8">
      <w:pPr>
        <w:pStyle w:val="ListParagraph"/>
        <w:spacing w:before="137"/>
        <w:ind w:left="644" w:firstLine="0"/>
        <w:rPr>
          <w:rFonts w:ascii="Trebuchet MS"/>
          <w:bCs/>
          <w:color w:val="000000" w:themeColor="text1"/>
          <w:sz w:val="20"/>
          <w:szCs w:val="20"/>
        </w:rPr>
      </w:pPr>
    </w:p>
    <w:p w14:paraId="4628E5D5" w14:textId="67754152" w:rsidR="00BA77AE" w:rsidRPr="00D963E8" w:rsidRDefault="00BA77AE" w:rsidP="00BA77AE">
      <w:pPr>
        <w:pStyle w:val="BodyText"/>
        <w:spacing w:before="137"/>
        <w:ind w:left="720"/>
        <w:rPr>
          <w:rFonts w:ascii="Trebuchet MS"/>
          <w:b/>
          <w:color w:val="000000" w:themeColor="text1"/>
          <w:sz w:val="24"/>
          <w:szCs w:val="24"/>
        </w:rPr>
      </w:pPr>
      <w:r w:rsidRPr="00D963E8">
        <w:rPr>
          <w:rFonts w:ascii="Trebuchet MS"/>
          <w:b/>
          <w:color w:val="000000" w:themeColor="text1"/>
          <w:sz w:val="24"/>
          <w:szCs w:val="24"/>
        </w:rPr>
        <w:t>Accounts Ledger functions:</w:t>
      </w:r>
    </w:p>
    <w:p w14:paraId="0E41A2B5" w14:textId="0E2BBC8A" w:rsidR="00BA77AE" w:rsidRPr="00F35E58" w:rsidRDefault="00BA77AE" w:rsidP="00BA77AE">
      <w:pPr>
        <w:pStyle w:val="BodyText"/>
        <w:numPr>
          <w:ilvl w:val="0"/>
          <w:numId w:val="3"/>
        </w:numPr>
        <w:spacing w:before="137"/>
        <w:rPr>
          <w:rFonts w:ascii="Trebuchet MS"/>
          <w:bCs/>
          <w:color w:val="000000" w:themeColor="text1"/>
        </w:rPr>
      </w:pPr>
      <w:r w:rsidRPr="00F35E58">
        <w:rPr>
          <w:rFonts w:ascii="Trebuchet MS"/>
          <w:bCs/>
          <w:color w:val="000000" w:themeColor="text1"/>
        </w:rPr>
        <w:t>Setting up new clients on Sage. Raising clients</w:t>
      </w:r>
      <w:r w:rsidRPr="00F35E58">
        <w:rPr>
          <w:rFonts w:ascii="Trebuchet MS"/>
          <w:bCs/>
          <w:color w:val="000000" w:themeColor="text1"/>
        </w:rPr>
        <w:t>’</w:t>
      </w:r>
      <w:r w:rsidRPr="00F35E58">
        <w:rPr>
          <w:rFonts w:ascii="Trebuchet MS"/>
          <w:bCs/>
          <w:color w:val="000000" w:themeColor="text1"/>
        </w:rPr>
        <w:t xml:space="preserve"> sales invoices and matching incoming receipts against sales invoices. Reconciling customer statements and ensuring aged debtors</w:t>
      </w:r>
      <w:r w:rsidRPr="00F35E58">
        <w:rPr>
          <w:rFonts w:ascii="Trebuchet MS"/>
          <w:bCs/>
          <w:color w:val="000000" w:themeColor="text1"/>
        </w:rPr>
        <w:t>’</w:t>
      </w:r>
      <w:r w:rsidRPr="00F35E58">
        <w:rPr>
          <w:rFonts w:ascii="Trebuchet MS"/>
          <w:bCs/>
          <w:color w:val="000000" w:themeColor="text1"/>
        </w:rPr>
        <w:t xml:space="preserve"> balance is up to date</w:t>
      </w:r>
      <w:r w:rsidR="00F35E58" w:rsidRPr="00F35E58">
        <w:rPr>
          <w:rFonts w:ascii="Trebuchet MS"/>
          <w:bCs/>
          <w:color w:val="000000" w:themeColor="text1"/>
        </w:rPr>
        <w:t>.</w:t>
      </w:r>
      <w:r w:rsidR="00F35E58">
        <w:rPr>
          <w:rFonts w:ascii="Trebuchet MS"/>
          <w:bCs/>
          <w:color w:val="000000" w:themeColor="text1"/>
        </w:rPr>
        <w:t xml:space="preserve"> </w:t>
      </w:r>
      <w:r w:rsidRPr="00F35E58">
        <w:rPr>
          <w:rFonts w:ascii="Trebuchet MS"/>
          <w:bCs/>
          <w:color w:val="000000" w:themeColor="text1"/>
        </w:rPr>
        <w:t>Match off daily bank transactions to Sage entries to ensure ledger remains clean.</w:t>
      </w:r>
    </w:p>
    <w:p w14:paraId="6A38B983" w14:textId="070BB39A" w:rsidR="00424C6A" w:rsidRPr="00D963E8" w:rsidRDefault="00BA77AE" w:rsidP="00BA77AE">
      <w:pPr>
        <w:pStyle w:val="BodyText"/>
        <w:numPr>
          <w:ilvl w:val="0"/>
          <w:numId w:val="3"/>
        </w:numPr>
        <w:spacing w:before="137"/>
        <w:rPr>
          <w:rFonts w:ascii="Trebuchet MS"/>
          <w:bCs/>
          <w:color w:val="000000" w:themeColor="text1"/>
        </w:rPr>
      </w:pPr>
      <w:r w:rsidRPr="00D963E8">
        <w:rPr>
          <w:rFonts w:ascii="Trebuchet MS"/>
          <w:bCs/>
          <w:color w:val="000000" w:themeColor="text1"/>
        </w:rPr>
        <w:t xml:space="preserve">Perform monthly bank reconciliations at the end of each month ensuring the bank balance at the end of the month in Sage matches statements for all bank accounts. </w:t>
      </w:r>
      <w:r w:rsidR="00424C6A" w:rsidRPr="00D963E8">
        <w:rPr>
          <w:rFonts w:ascii="Trebuchet MS"/>
          <w:bCs/>
          <w:color w:val="000000" w:themeColor="text1"/>
        </w:rPr>
        <w:t>Manage own workload, processing high quality information/data accurately and in a timely manner.</w:t>
      </w:r>
    </w:p>
    <w:p w14:paraId="1D31D7EB" w14:textId="71CD9322" w:rsidR="00424C6A" w:rsidRPr="00D963E8" w:rsidRDefault="00BA77AE" w:rsidP="00424C6A">
      <w:pPr>
        <w:pStyle w:val="BodyText"/>
        <w:numPr>
          <w:ilvl w:val="0"/>
          <w:numId w:val="3"/>
        </w:numPr>
        <w:spacing w:before="137"/>
        <w:rPr>
          <w:rFonts w:ascii="Trebuchet MS"/>
          <w:bCs/>
          <w:color w:val="000000" w:themeColor="text1"/>
        </w:rPr>
      </w:pPr>
      <w:r w:rsidRPr="00D963E8">
        <w:rPr>
          <w:rFonts w:ascii="Trebuchet MS"/>
          <w:bCs/>
          <w:color w:val="000000" w:themeColor="text1"/>
        </w:rPr>
        <w:t xml:space="preserve">Assist with VAT returns, accruals, prepayments, and balance sheet reconciliations </w:t>
      </w:r>
      <w:r w:rsidR="00424C6A" w:rsidRPr="00D963E8">
        <w:rPr>
          <w:rFonts w:ascii="Trebuchet MS"/>
          <w:bCs/>
          <w:color w:val="000000" w:themeColor="text1"/>
        </w:rPr>
        <w:t>Ensuring agreed processes are followed ensure that audit requirements are adhered to, while also working within and supporting other members of the team with their workload, as required/directed.</w:t>
      </w:r>
    </w:p>
    <w:p w14:paraId="7599D29D" w14:textId="3C1F459F" w:rsidR="00424C6A" w:rsidRPr="00D963E8" w:rsidRDefault="00424C6A" w:rsidP="00424C6A">
      <w:pPr>
        <w:pStyle w:val="BodyText"/>
        <w:numPr>
          <w:ilvl w:val="0"/>
          <w:numId w:val="3"/>
        </w:numPr>
        <w:spacing w:before="137"/>
        <w:rPr>
          <w:rFonts w:ascii="Trebuchet MS"/>
          <w:bCs/>
          <w:color w:val="000000" w:themeColor="text1"/>
        </w:rPr>
      </w:pPr>
      <w:r w:rsidRPr="00D963E8">
        <w:rPr>
          <w:rFonts w:ascii="Trebuchet MS"/>
          <w:bCs/>
          <w:color w:val="000000" w:themeColor="text1"/>
        </w:rPr>
        <w:t>Carry out any other duties which fall within the broad spirit, scope and purpose of this job description and which are commensurate with the post.</w:t>
      </w:r>
    </w:p>
    <w:p w14:paraId="0A45D94B" w14:textId="77777777" w:rsidR="00BE3B58" w:rsidRPr="00D963E8" w:rsidRDefault="00BE3B58">
      <w:pPr>
        <w:pStyle w:val="BodyText"/>
        <w:spacing w:before="111"/>
        <w:rPr>
          <w:color w:val="000000" w:themeColor="text1"/>
        </w:rPr>
      </w:pPr>
    </w:p>
    <w:p w14:paraId="34ADB83C" w14:textId="6BF55A79" w:rsidR="00BE3B58" w:rsidRPr="00D963E8" w:rsidRDefault="00BD72FE" w:rsidP="00BA77AE">
      <w:pPr>
        <w:pStyle w:val="BodyText"/>
        <w:ind w:left="448" w:right="407"/>
        <w:jc w:val="both"/>
        <w:rPr>
          <w:rFonts w:ascii="Trebuchet MS" w:hAnsi="Trebuchet MS"/>
          <w:color w:val="000000" w:themeColor="text1"/>
        </w:rPr>
      </w:pPr>
      <w:r w:rsidRPr="00D963E8">
        <w:rPr>
          <w:rFonts w:ascii="Trebuchet MS" w:hAnsi="Trebuchet MS"/>
          <w:color w:val="000000" w:themeColor="text1"/>
        </w:rPr>
        <w:t>This document outlines the duties required at the current time to indicate the level of responsibility.</w:t>
      </w:r>
      <w:r w:rsidRPr="00D963E8">
        <w:rPr>
          <w:rFonts w:ascii="Trebuchet MS" w:hAnsi="Trebuchet MS"/>
          <w:color w:val="000000" w:themeColor="text1"/>
          <w:spacing w:val="40"/>
        </w:rPr>
        <w:t xml:space="preserve"> </w:t>
      </w:r>
      <w:r w:rsidRPr="00D963E8">
        <w:rPr>
          <w:rFonts w:ascii="Trebuchet MS" w:hAnsi="Trebuchet MS"/>
          <w:color w:val="000000" w:themeColor="text1"/>
        </w:rPr>
        <w:t>It is not a comprehensive or exhaustive list and may vary to include other reasonable requests as directed by the</w:t>
      </w:r>
      <w:r w:rsidR="00AD613A" w:rsidRPr="00D963E8">
        <w:rPr>
          <w:rFonts w:ascii="Trebuchet MS" w:hAnsi="Trebuchet MS"/>
          <w:color w:val="000000" w:themeColor="text1"/>
        </w:rPr>
        <w:t xml:space="preserve"> </w:t>
      </w:r>
      <w:r w:rsidRPr="00D963E8">
        <w:rPr>
          <w:rFonts w:ascii="Trebuchet MS" w:hAnsi="Trebuchet MS"/>
          <w:color w:val="000000" w:themeColor="text1"/>
        </w:rPr>
        <w:t>management which do not change the general character of the job or the level of responsibility entailed.</w:t>
      </w:r>
    </w:p>
    <w:p w14:paraId="583C6F20" w14:textId="77777777" w:rsidR="00BE3B58" w:rsidRDefault="00BE3B58">
      <w:pPr>
        <w:pStyle w:val="BodyText"/>
        <w:spacing w:line="220" w:lineRule="auto"/>
        <w:jc w:val="both"/>
        <w:rPr>
          <w:color w:val="000000" w:themeColor="text1"/>
        </w:rPr>
      </w:pPr>
    </w:p>
    <w:p w14:paraId="45E1999A" w14:textId="77777777" w:rsidR="00F65DD2" w:rsidRDefault="00F65DD2">
      <w:pPr>
        <w:pStyle w:val="BodyText"/>
        <w:spacing w:line="220" w:lineRule="auto"/>
        <w:jc w:val="both"/>
        <w:rPr>
          <w:color w:val="000000" w:themeColor="text1"/>
        </w:rPr>
      </w:pPr>
    </w:p>
    <w:p w14:paraId="0758E46F" w14:textId="77777777" w:rsidR="00F65DD2" w:rsidRDefault="00F65DD2">
      <w:pPr>
        <w:pStyle w:val="BodyText"/>
        <w:spacing w:line="220" w:lineRule="auto"/>
        <w:jc w:val="both"/>
        <w:rPr>
          <w:color w:val="000000" w:themeColor="text1"/>
        </w:rPr>
      </w:pPr>
    </w:p>
    <w:p w14:paraId="4E6B67D8" w14:textId="77777777" w:rsidR="004140AF" w:rsidRDefault="004140AF">
      <w:pPr>
        <w:pStyle w:val="BodyText"/>
        <w:spacing w:line="220" w:lineRule="auto"/>
        <w:jc w:val="both"/>
        <w:rPr>
          <w:color w:val="000000" w:themeColor="text1"/>
        </w:rPr>
      </w:pPr>
    </w:p>
    <w:p w14:paraId="0781B329" w14:textId="77777777" w:rsidR="004140AF" w:rsidRPr="00D963E8" w:rsidRDefault="004140AF">
      <w:pPr>
        <w:pStyle w:val="BodyText"/>
        <w:spacing w:line="220" w:lineRule="auto"/>
        <w:jc w:val="both"/>
        <w:rPr>
          <w:color w:val="000000" w:themeColor="text1"/>
        </w:rPr>
        <w:sectPr w:rsidR="004140AF" w:rsidRPr="00D963E8" w:rsidSect="00390FA2">
          <w:headerReference w:type="even" r:id="rId13"/>
          <w:headerReference w:type="default" r:id="rId14"/>
          <w:footerReference w:type="even" r:id="rId15"/>
          <w:footerReference w:type="default" r:id="rId16"/>
          <w:headerReference w:type="first" r:id="rId17"/>
          <w:footerReference w:type="first" r:id="rId18"/>
          <w:pgSz w:w="11910" w:h="16840"/>
          <w:pgMar w:top="720" w:right="720" w:bottom="720" w:left="720" w:header="680" w:footer="0" w:gutter="0"/>
          <w:cols w:space="720"/>
          <w:docGrid w:linePitch="299"/>
        </w:sectPr>
      </w:pPr>
    </w:p>
    <w:p w14:paraId="4F48BB50" w14:textId="5CE780AC" w:rsidR="00BE3B58" w:rsidRPr="008167B6" w:rsidRDefault="00530BF7" w:rsidP="00530BF7">
      <w:pPr>
        <w:ind w:left="2160" w:right="532"/>
        <w:rPr>
          <w:rFonts w:ascii="Trebuchet MS"/>
          <w:b/>
          <w:color w:val="000000" w:themeColor="text1"/>
          <w:sz w:val="24"/>
          <w:szCs w:val="24"/>
        </w:rPr>
      </w:pPr>
      <w:r w:rsidRPr="00D963E8">
        <w:rPr>
          <w:rFonts w:ascii="Trebuchet MS"/>
          <w:b/>
          <w:color w:val="000000" w:themeColor="text1"/>
          <w:w w:val="110"/>
        </w:rPr>
        <w:lastRenderedPageBreak/>
        <w:t xml:space="preserve"> </w:t>
      </w:r>
      <w:r w:rsidRPr="00D963E8">
        <w:rPr>
          <w:rFonts w:ascii="Trebuchet MS"/>
          <w:b/>
          <w:color w:val="000000" w:themeColor="text1"/>
          <w:w w:val="110"/>
        </w:rPr>
        <w:tab/>
      </w:r>
      <w:r w:rsidRPr="008167B6">
        <w:rPr>
          <w:rFonts w:ascii="Trebuchet MS"/>
          <w:b/>
          <w:color w:val="000000" w:themeColor="text1"/>
          <w:w w:val="110"/>
          <w:sz w:val="24"/>
          <w:szCs w:val="24"/>
        </w:rPr>
        <w:t xml:space="preserve">PERSON </w:t>
      </w:r>
      <w:r w:rsidRPr="008167B6">
        <w:rPr>
          <w:rFonts w:ascii="Trebuchet MS"/>
          <w:b/>
          <w:color w:val="000000" w:themeColor="text1"/>
          <w:spacing w:val="-2"/>
          <w:w w:val="110"/>
          <w:sz w:val="24"/>
          <w:szCs w:val="24"/>
        </w:rPr>
        <w:t>SPECIFICATION</w:t>
      </w:r>
    </w:p>
    <w:p w14:paraId="41716127" w14:textId="77777777" w:rsidR="00530BF7" w:rsidRPr="00D963E8" w:rsidRDefault="00BA77AE" w:rsidP="00530BF7">
      <w:pPr>
        <w:spacing w:before="150"/>
        <w:ind w:left="2160" w:right="532" w:firstLine="720"/>
        <w:rPr>
          <w:b/>
          <w:bCs/>
          <w:color w:val="000000" w:themeColor="text1"/>
          <w:spacing w:val="-2"/>
        </w:rPr>
      </w:pPr>
      <w:r w:rsidRPr="00D963E8">
        <w:rPr>
          <w:b/>
          <w:bCs/>
          <w:color w:val="000000" w:themeColor="text1"/>
        </w:rPr>
        <w:t>Client Payroll</w:t>
      </w:r>
      <w:r w:rsidRPr="00D963E8">
        <w:rPr>
          <w:b/>
          <w:bCs/>
          <w:color w:val="000000" w:themeColor="text1"/>
          <w:spacing w:val="-7"/>
        </w:rPr>
        <w:t xml:space="preserve"> </w:t>
      </w:r>
      <w:r w:rsidRPr="00D963E8">
        <w:rPr>
          <w:b/>
          <w:bCs/>
          <w:color w:val="000000" w:themeColor="text1"/>
          <w:spacing w:val="-2"/>
        </w:rPr>
        <w:t>Specialist</w:t>
      </w:r>
    </w:p>
    <w:p w14:paraId="1D7E6568" w14:textId="77777777" w:rsidR="00530BF7" w:rsidRPr="00D963E8" w:rsidRDefault="00CD11D6" w:rsidP="00530BF7">
      <w:pPr>
        <w:spacing w:before="150"/>
        <w:ind w:left="-993" w:right="532"/>
        <w:jc w:val="both"/>
        <w:rPr>
          <w:rFonts w:ascii="Trebuchet MS" w:hAnsi="Trebuchet MS"/>
          <w:color w:val="000000" w:themeColor="text1"/>
          <w:sz w:val="20"/>
          <w:szCs w:val="20"/>
        </w:rPr>
      </w:pPr>
      <w:r w:rsidRPr="00D963E8">
        <w:rPr>
          <w:rFonts w:ascii="Trebuchet MS" w:hAnsi="Trebuchet MS"/>
          <w:color w:val="000000" w:themeColor="text1"/>
          <w:sz w:val="20"/>
          <w:szCs w:val="20"/>
        </w:rPr>
        <w:t>The requirements for the role are outlined below and will be part of the selection process. Each of the criteria listed below will be measured by:</w:t>
      </w:r>
    </w:p>
    <w:p w14:paraId="7CB673FD" w14:textId="675FF1D6" w:rsidR="00530BF7" w:rsidRPr="00D963E8" w:rsidRDefault="00CD11D6" w:rsidP="009F221A">
      <w:pPr>
        <w:pStyle w:val="ListParagraph"/>
        <w:numPr>
          <w:ilvl w:val="0"/>
          <w:numId w:val="5"/>
        </w:numPr>
        <w:spacing w:before="150"/>
        <w:ind w:right="532"/>
        <w:jc w:val="both"/>
        <w:rPr>
          <w:b/>
          <w:bCs/>
          <w:color w:val="000000" w:themeColor="text1"/>
        </w:rPr>
      </w:pPr>
      <w:r w:rsidRPr="00D963E8">
        <w:rPr>
          <w:rFonts w:ascii="Trebuchet MS" w:hAnsi="Trebuchet MS"/>
          <w:color w:val="000000" w:themeColor="text1"/>
          <w:sz w:val="20"/>
          <w:szCs w:val="20"/>
        </w:rPr>
        <w:t>Application Form, (T) Test, (I) Interview, (D) Documentation.</w:t>
      </w:r>
    </w:p>
    <w:tbl>
      <w:tblPr>
        <w:tblW w:w="10179" w:type="dxa"/>
        <w:tblInd w:w="-1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67"/>
        <w:gridCol w:w="1212"/>
      </w:tblGrid>
      <w:tr w:rsidR="00530BF7" w:rsidRPr="00D963E8" w14:paraId="47BBAC84" w14:textId="77777777" w:rsidTr="00F35E58">
        <w:trPr>
          <w:trHeight w:val="458"/>
        </w:trPr>
        <w:tc>
          <w:tcPr>
            <w:tcW w:w="8967" w:type="dxa"/>
            <w:shd w:val="clear" w:color="auto" w:fill="F2F2F2" w:themeFill="background1" w:themeFillShade="F2"/>
          </w:tcPr>
          <w:p w14:paraId="3473F25E" w14:textId="3E1837DD" w:rsidR="00530BF7" w:rsidRPr="00D963E8" w:rsidRDefault="00530BF7" w:rsidP="00530BF7">
            <w:pPr>
              <w:pStyle w:val="TableParagraph"/>
              <w:spacing w:before="52"/>
              <w:ind w:left="11"/>
              <w:rPr>
                <w:rFonts w:ascii="Trebuchet MS" w:hAnsi="Trebuchet MS"/>
                <w:b/>
                <w:color w:val="000000" w:themeColor="text1"/>
                <w:sz w:val="20"/>
                <w:szCs w:val="20"/>
              </w:rPr>
            </w:pPr>
            <w:r w:rsidRPr="00D963E8">
              <w:rPr>
                <w:rFonts w:ascii="Trebuchet MS" w:hAnsi="Trebuchet MS"/>
                <w:b/>
                <w:color w:val="000000" w:themeColor="text1"/>
                <w:sz w:val="20"/>
                <w:szCs w:val="20"/>
              </w:rPr>
              <w:t>Skills and abilities:</w:t>
            </w:r>
          </w:p>
        </w:tc>
        <w:tc>
          <w:tcPr>
            <w:tcW w:w="1212" w:type="dxa"/>
            <w:shd w:val="clear" w:color="auto" w:fill="F2F2F2" w:themeFill="background1" w:themeFillShade="F2"/>
          </w:tcPr>
          <w:p w14:paraId="1BB745A2" w14:textId="77777777" w:rsidR="00F35E58" w:rsidRDefault="00530BF7" w:rsidP="00CD11D6">
            <w:pPr>
              <w:pStyle w:val="TableParagraph"/>
              <w:spacing w:before="52"/>
              <w:ind w:left="5"/>
              <w:rPr>
                <w:rFonts w:ascii="Trebuchet MS" w:hAnsi="Trebuchet MS"/>
                <w:b/>
                <w:color w:val="000000" w:themeColor="text1"/>
                <w:spacing w:val="-2"/>
                <w:w w:val="110"/>
                <w:sz w:val="20"/>
                <w:szCs w:val="20"/>
              </w:rPr>
            </w:pPr>
            <w:r w:rsidRPr="00D963E8">
              <w:rPr>
                <w:rFonts w:ascii="Trebuchet MS" w:hAnsi="Trebuchet MS"/>
                <w:b/>
                <w:color w:val="000000" w:themeColor="text1"/>
                <w:spacing w:val="-2"/>
                <w:w w:val="110"/>
                <w:sz w:val="20"/>
                <w:szCs w:val="20"/>
              </w:rPr>
              <w:t xml:space="preserve"> Essential/</w:t>
            </w:r>
          </w:p>
          <w:p w14:paraId="5F25C9CD" w14:textId="7419C569" w:rsidR="00530BF7" w:rsidRPr="00D963E8" w:rsidRDefault="00530BF7" w:rsidP="00CD11D6">
            <w:pPr>
              <w:pStyle w:val="TableParagraph"/>
              <w:spacing w:before="52"/>
              <w:ind w:left="5"/>
              <w:rPr>
                <w:rFonts w:ascii="Trebuchet MS" w:hAnsi="Trebuchet MS"/>
                <w:b/>
                <w:color w:val="000000" w:themeColor="text1"/>
                <w:sz w:val="20"/>
                <w:szCs w:val="20"/>
              </w:rPr>
            </w:pPr>
            <w:r w:rsidRPr="00D963E8">
              <w:rPr>
                <w:rFonts w:ascii="Trebuchet MS" w:hAnsi="Trebuchet MS"/>
                <w:b/>
                <w:color w:val="000000" w:themeColor="text1"/>
                <w:spacing w:val="-2"/>
                <w:w w:val="110"/>
                <w:sz w:val="20"/>
                <w:szCs w:val="20"/>
              </w:rPr>
              <w:t>Desirable</w:t>
            </w:r>
          </w:p>
        </w:tc>
      </w:tr>
      <w:tr w:rsidR="00530BF7" w:rsidRPr="00D963E8" w14:paraId="204AC43F" w14:textId="77777777" w:rsidTr="00F35E58">
        <w:trPr>
          <w:trHeight w:val="4275"/>
        </w:trPr>
        <w:tc>
          <w:tcPr>
            <w:tcW w:w="8967" w:type="dxa"/>
            <w:tcBorders>
              <w:bottom w:val="single" w:sz="4" w:space="0" w:color="auto"/>
            </w:tcBorders>
          </w:tcPr>
          <w:p w14:paraId="2FBCD557" w14:textId="26605EE5" w:rsidR="00530BF7" w:rsidRPr="00D963E8" w:rsidRDefault="00530BF7" w:rsidP="003272D3">
            <w:pPr>
              <w:pStyle w:val="TableParagraph"/>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 xml:space="preserve">Demonstrate effective use of Sage Payroll, Sage Accounts Cloud and Office 365 (incl. Spreadsheet, Teams, OneDrive, etc.) </w:t>
            </w:r>
          </w:p>
          <w:p w14:paraId="17A7FE86" w14:textId="77777777" w:rsidR="00530BF7" w:rsidRPr="00D963E8" w:rsidRDefault="00530BF7" w:rsidP="003272D3">
            <w:pPr>
              <w:pStyle w:val="TableParagraph"/>
              <w:ind w:left="108" w:right="78"/>
              <w:rPr>
                <w:rFonts w:ascii="Trebuchet MS" w:hAnsi="Trebuchet MS"/>
                <w:color w:val="000000" w:themeColor="text1"/>
                <w:sz w:val="20"/>
                <w:szCs w:val="20"/>
              </w:rPr>
            </w:pPr>
          </w:p>
          <w:p w14:paraId="210E57B8" w14:textId="7A512FE9" w:rsidR="00530BF7" w:rsidRPr="00D963E8" w:rsidRDefault="00530BF7" w:rsidP="003272D3">
            <w:pPr>
              <w:pStyle w:val="TableParagraph"/>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Able to understand and interpret national legislation, policies, and guidance to ensure processes are compliant with HMRC and Pension requirements</w:t>
            </w:r>
          </w:p>
          <w:p w14:paraId="48F26EAE" w14:textId="77777777" w:rsidR="00530BF7" w:rsidRPr="00D963E8" w:rsidRDefault="00530BF7" w:rsidP="00CD11D6">
            <w:pPr>
              <w:pStyle w:val="TableParagraph"/>
              <w:spacing w:before="61" w:line="199" w:lineRule="auto"/>
              <w:ind w:left="108" w:right="78"/>
              <w:rPr>
                <w:rFonts w:ascii="Trebuchet MS" w:hAnsi="Trebuchet MS"/>
                <w:color w:val="000000" w:themeColor="text1"/>
                <w:sz w:val="20"/>
                <w:szCs w:val="20"/>
              </w:rPr>
            </w:pPr>
          </w:p>
          <w:p w14:paraId="15817DC8" w14:textId="5417D88B" w:rsidR="00530BF7" w:rsidRPr="00D963E8" w:rsidRDefault="00530BF7" w:rsidP="003272D3">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Able to manage own workload and balance conflicting priorities to meet service requirements and strict deadlines.</w:t>
            </w:r>
          </w:p>
          <w:p w14:paraId="104A914A" w14:textId="77777777" w:rsidR="00530BF7" w:rsidRPr="00D963E8" w:rsidRDefault="00530BF7" w:rsidP="00CD11D6">
            <w:pPr>
              <w:pStyle w:val="TableParagraph"/>
              <w:spacing w:before="61" w:line="199" w:lineRule="auto"/>
              <w:ind w:left="108" w:right="78"/>
              <w:rPr>
                <w:rFonts w:ascii="Trebuchet MS" w:hAnsi="Trebuchet MS"/>
                <w:color w:val="000000" w:themeColor="text1"/>
                <w:sz w:val="20"/>
                <w:szCs w:val="20"/>
              </w:rPr>
            </w:pPr>
          </w:p>
          <w:p w14:paraId="04D78D9E" w14:textId="17A15E81" w:rsidR="00530BF7" w:rsidRPr="00D963E8" w:rsidRDefault="00530BF7" w:rsidP="003272D3">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Able to process data and demonstrate a high level of attention to detail.</w:t>
            </w:r>
          </w:p>
          <w:p w14:paraId="0D30014D" w14:textId="77777777" w:rsidR="00530BF7" w:rsidRPr="00D963E8" w:rsidRDefault="00530BF7" w:rsidP="003272D3">
            <w:pPr>
              <w:pStyle w:val="TableParagraph"/>
              <w:spacing w:before="61" w:line="199" w:lineRule="auto"/>
              <w:ind w:left="108" w:right="78"/>
              <w:rPr>
                <w:rFonts w:ascii="Trebuchet MS" w:hAnsi="Trebuchet MS"/>
                <w:color w:val="000000" w:themeColor="text1"/>
                <w:sz w:val="20"/>
                <w:szCs w:val="20"/>
              </w:rPr>
            </w:pPr>
          </w:p>
          <w:p w14:paraId="172E5687" w14:textId="7E003B71" w:rsidR="00530BF7" w:rsidRPr="00D963E8" w:rsidRDefault="00530BF7" w:rsidP="003272D3">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Able to communicate effectively both verbally and in writing in order to achieve desired outcomes and be able to influence and negotiate when advising and supporting clients.</w:t>
            </w:r>
          </w:p>
          <w:p w14:paraId="03157FDE" w14:textId="77777777" w:rsidR="00530BF7" w:rsidRPr="00D963E8" w:rsidRDefault="00530BF7" w:rsidP="00CD11D6">
            <w:pPr>
              <w:pStyle w:val="TableParagraph"/>
              <w:spacing w:before="61" w:line="199" w:lineRule="auto"/>
              <w:ind w:left="108" w:right="78"/>
              <w:rPr>
                <w:rFonts w:ascii="Trebuchet MS" w:hAnsi="Trebuchet MS"/>
                <w:color w:val="000000" w:themeColor="text1"/>
                <w:sz w:val="20"/>
                <w:szCs w:val="20"/>
              </w:rPr>
            </w:pPr>
          </w:p>
          <w:p w14:paraId="2A400D5B"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Able to adhere to data retention policies and requirements and identify and produce documents that will be required for external audit as directed by the Head of Finance.</w:t>
            </w:r>
          </w:p>
          <w:p w14:paraId="0695FE38"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p w14:paraId="4EED46B3" w14:textId="0C87020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tc>
        <w:tc>
          <w:tcPr>
            <w:tcW w:w="1212" w:type="dxa"/>
            <w:tcBorders>
              <w:bottom w:val="single" w:sz="4" w:space="0" w:color="auto"/>
            </w:tcBorders>
          </w:tcPr>
          <w:p w14:paraId="129561C0" w14:textId="18029249"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5FE0224B"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25E7584D"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46CF1DD3" w14:textId="687CBE3E" w:rsidR="00530BF7" w:rsidRPr="00D963E8" w:rsidRDefault="00530BF7" w:rsidP="00530BF7">
            <w:pPr>
              <w:pStyle w:val="TableParagraph"/>
              <w:spacing w:before="5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35CDEB16"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7061294A"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12280801" w14:textId="20C25B9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2027727A"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7B862CA1" w14:textId="149B3E4C" w:rsidR="00530BF7" w:rsidRPr="00D963E8" w:rsidRDefault="00530BF7" w:rsidP="00530BF7">
            <w:pPr>
              <w:pStyle w:val="TableParagraph"/>
              <w:spacing w:before="5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5A7D555C"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5109094C" w14:textId="22B1A10F" w:rsidR="00530BF7" w:rsidRPr="00D963E8" w:rsidRDefault="00530BF7" w:rsidP="00530BF7">
            <w:pPr>
              <w:pStyle w:val="TableParagraph"/>
              <w:spacing w:before="5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0D025B1C"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4D210106"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289173B1" w14:textId="77777777"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p>
          <w:p w14:paraId="585BB187" w14:textId="026104B9" w:rsidR="00530BF7" w:rsidRPr="00D963E8" w:rsidRDefault="00530BF7" w:rsidP="00530BF7">
            <w:pPr>
              <w:pStyle w:val="TableParagraph"/>
              <w:spacing w:before="51" w:line="208" w:lineRule="auto"/>
              <w:ind w:left="108"/>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7112E15C" w14:textId="77777777" w:rsidR="00530BF7" w:rsidRPr="00D963E8" w:rsidRDefault="00530BF7">
            <w:pPr>
              <w:pStyle w:val="TableParagraph"/>
              <w:spacing w:before="51" w:line="208" w:lineRule="auto"/>
              <w:ind w:left="108"/>
              <w:rPr>
                <w:rFonts w:ascii="Trebuchet MS" w:hAnsi="Trebuchet MS"/>
                <w:color w:val="000000" w:themeColor="text1"/>
                <w:sz w:val="20"/>
                <w:szCs w:val="20"/>
              </w:rPr>
            </w:pPr>
          </w:p>
          <w:p w14:paraId="3C6F98EE" w14:textId="1C8A9BC8" w:rsidR="00530BF7" w:rsidRPr="00D963E8" w:rsidRDefault="00530BF7" w:rsidP="009F221A">
            <w:pPr>
              <w:pStyle w:val="TableParagraph"/>
              <w:spacing w:before="51" w:line="208" w:lineRule="auto"/>
              <w:ind w:left="108"/>
              <w:rPr>
                <w:rFonts w:ascii="Trebuchet MS" w:hAnsi="Trebuchet MS"/>
                <w:color w:val="000000" w:themeColor="text1"/>
                <w:sz w:val="20"/>
                <w:szCs w:val="20"/>
              </w:rPr>
            </w:pPr>
          </w:p>
        </w:tc>
      </w:tr>
      <w:tr w:rsidR="00530BF7" w:rsidRPr="00D963E8" w14:paraId="78F1B3CF" w14:textId="77777777" w:rsidTr="00F35E58">
        <w:trPr>
          <w:trHeight w:val="374"/>
        </w:trPr>
        <w:tc>
          <w:tcPr>
            <w:tcW w:w="8967" w:type="dxa"/>
            <w:tcBorders>
              <w:top w:val="single" w:sz="4" w:space="0" w:color="auto"/>
              <w:bottom w:val="single" w:sz="4" w:space="0" w:color="auto"/>
            </w:tcBorders>
            <w:shd w:val="clear" w:color="auto" w:fill="F2F2F2" w:themeFill="background1" w:themeFillShade="F2"/>
          </w:tcPr>
          <w:p w14:paraId="170917AF" w14:textId="77777777" w:rsidR="009F221A" w:rsidRPr="00D963E8" w:rsidRDefault="009F221A" w:rsidP="00530BF7">
            <w:pPr>
              <w:pStyle w:val="TableParagraph"/>
              <w:spacing w:before="61" w:line="199" w:lineRule="auto"/>
              <w:ind w:left="108" w:right="78"/>
              <w:rPr>
                <w:rFonts w:ascii="Trebuchet MS" w:hAnsi="Trebuchet MS"/>
                <w:b/>
                <w:bCs/>
                <w:color w:val="000000" w:themeColor="text1"/>
                <w:sz w:val="20"/>
                <w:szCs w:val="20"/>
              </w:rPr>
            </w:pPr>
            <w:bookmarkStart w:id="0" w:name="_Hlk212640880"/>
          </w:p>
          <w:p w14:paraId="149B2F68" w14:textId="7012A9CD" w:rsidR="00530BF7" w:rsidRPr="00D963E8" w:rsidRDefault="00530BF7" w:rsidP="00530BF7">
            <w:pPr>
              <w:pStyle w:val="TableParagraph"/>
              <w:spacing w:before="61" w:line="199" w:lineRule="auto"/>
              <w:ind w:left="108" w:right="78"/>
              <w:rPr>
                <w:rFonts w:ascii="Trebuchet MS" w:hAnsi="Trebuchet MS"/>
                <w:b/>
                <w:bCs/>
                <w:color w:val="000000" w:themeColor="text1"/>
                <w:sz w:val="20"/>
                <w:szCs w:val="20"/>
              </w:rPr>
            </w:pPr>
            <w:r w:rsidRPr="00D963E8">
              <w:rPr>
                <w:rFonts w:ascii="Trebuchet MS" w:hAnsi="Trebuchet MS"/>
                <w:b/>
                <w:bCs/>
                <w:color w:val="000000" w:themeColor="text1"/>
                <w:sz w:val="20"/>
                <w:szCs w:val="20"/>
              </w:rPr>
              <w:t>Knowledge:</w:t>
            </w:r>
          </w:p>
        </w:tc>
        <w:tc>
          <w:tcPr>
            <w:tcW w:w="1212" w:type="dxa"/>
            <w:tcBorders>
              <w:top w:val="single" w:sz="4" w:space="0" w:color="auto"/>
              <w:bottom w:val="single" w:sz="4" w:space="0" w:color="auto"/>
            </w:tcBorders>
            <w:shd w:val="clear" w:color="auto" w:fill="F2F2F2" w:themeFill="background1" w:themeFillShade="F2"/>
          </w:tcPr>
          <w:p w14:paraId="20766447" w14:textId="06029C5B" w:rsidR="00530BF7" w:rsidRPr="00D963E8" w:rsidRDefault="009F221A" w:rsidP="00F35E58">
            <w:pPr>
              <w:pStyle w:val="TableParagraph"/>
              <w:spacing w:before="271" w:line="208" w:lineRule="auto"/>
              <w:ind w:left="0"/>
              <w:rPr>
                <w:rFonts w:ascii="Trebuchet MS" w:hAnsi="Trebuchet MS"/>
                <w:color w:val="000000" w:themeColor="text1"/>
                <w:sz w:val="20"/>
                <w:szCs w:val="20"/>
              </w:rPr>
            </w:pPr>
            <w:r w:rsidRPr="00D963E8">
              <w:rPr>
                <w:rFonts w:ascii="Trebuchet MS" w:hAnsi="Trebuchet MS"/>
                <w:b/>
                <w:color w:val="000000" w:themeColor="text1"/>
                <w:spacing w:val="-2"/>
                <w:w w:val="110"/>
                <w:sz w:val="20"/>
                <w:szCs w:val="20"/>
              </w:rPr>
              <w:t>Essential/</w:t>
            </w:r>
            <w:r w:rsidR="00F35E58">
              <w:rPr>
                <w:rFonts w:ascii="Trebuchet MS" w:hAnsi="Trebuchet MS"/>
                <w:b/>
                <w:color w:val="000000" w:themeColor="text1"/>
                <w:spacing w:val="-2"/>
                <w:w w:val="110"/>
                <w:sz w:val="20"/>
                <w:szCs w:val="20"/>
              </w:rPr>
              <w:t xml:space="preserve"> </w:t>
            </w:r>
            <w:r w:rsidRPr="00D963E8">
              <w:rPr>
                <w:rFonts w:ascii="Trebuchet MS" w:hAnsi="Trebuchet MS"/>
                <w:b/>
                <w:color w:val="000000" w:themeColor="text1"/>
                <w:spacing w:val="-2"/>
                <w:w w:val="110"/>
                <w:sz w:val="20"/>
                <w:szCs w:val="20"/>
              </w:rPr>
              <w:t>Desirable</w:t>
            </w:r>
          </w:p>
        </w:tc>
      </w:tr>
      <w:tr w:rsidR="00530BF7" w:rsidRPr="00D963E8" w14:paraId="1861FEF4" w14:textId="77777777" w:rsidTr="00F35E58">
        <w:trPr>
          <w:trHeight w:val="1820"/>
        </w:trPr>
        <w:tc>
          <w:tcPr>
            <w:tcW w:w="8967" w:type="dxa"/>
            <w:tcBorders>
              <w:top w:val="single" w:sz="4" w:space="0" w:color="auto"/>
              <w:bottom w:val="single" w:sz="4" w:space="0" w:color="auto"/>
            </w:tcBorders>
          </w:tcPr>
          <w:p w14:paraId="7B274B0C"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Good overall IT skills, with knowledge of Sage Payroll, Sage Cloud and Microsoft packages (Word and Excel).</w:t>
            </w:r>
          </w:p>
          <w:p w14:paraId="489C40BC"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p w14:paraId="68B8C6C7" w14:textId="1BB75B3A"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Knowledge of Statutory payments and the qualifying criteria (</w:t>
            </w:r>
            <w:proofErr w:type="gramStart"/>
            <w:r w:rsidRPr="00D963E8">
              <w:rPr>
                <w:rFonts w:ascii="Trebuchet MS" w:hAnsi="Trebuchet MS"/>
                <w:color w:val="000000" w:themeColor="text1"/>
                <w:sz w:val="20"/>
                <w:szCs w:val="20"/>
              </w:rPr>
              <w:t>SMP,SSP</w:t>
            </w:r>
            <w:proofErr w:type="gramEnd"/>
            <w:r w:rsidRPr="00D963E8">
              <w:rPr>
                <w:rFonts w:ascii="Trebuchet MS" w:hAnsi="Trebuchet MS"/>
                <w:color w:val="000000" w:themeColor="text1"/>
                <w:sz w:val="20"/>
                <w:szCs w:val="20"/>
              </w:rPr>
              <w:t xml:space="preserve"> etc.). </w:t>
            </w:r>
          </w:p>
          <w:p w14:paraId="259C8B42"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p w14:paraId="6441219A" w14:textId="129AC38F"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Knowledge of the different types of Attachment of Earnings Orders, how they are to be applied and the payment and reporting requirements (circa different order types with differing priorities, deductions and requirements)</w:t>
            </w:r>
          </w:p>
          <w:p w14:paraId="38F146AA"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p w14:paraId="567E7E16"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Knowledge of GDPR and data protection requirements.</w:t>
            </w:r>
          </w:p>
          <w:p w14:paraId="2796353C"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p w14:paraId="76268629" w14:textId="4DB8049F"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Knowledge of manual PAYE &amp; Pension payroll calculations</w:t>
            </w:r>
          </w:p>
          <w:p w14:paraId="7809D36F"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p w14:paraId="387CFC62" w14:textId="3EF5D6B2"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Knowledge of EYUs and detailed HMRC legislation.</w:t>
            </w:r>
          </w:p>
          <w:p w14:paraId="2F2F3B63" w14:textId="77777777"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p w14:paraId="38711FA9" w14:textId="07F49530" w:rsidR="00530BF7" w:rsidRPr="00D963E8" w:rsidRDefault="00530BF7" w:rsidP="00530BF7">
            <w:pPr>
              <w:pStyle w:val="TableParagraph"/>
              <w:spacing w:before="61" w:line="199" w:lineRule="auto"/>
              <w:ind w:left="108" w:right="78"/>
              <w:rPr>
                <w:rFonts w:ascii="Trebuchet MS" w:hAnsi="Trebuchet MS"/>
                <w:color w:val="000000" w:themeColor="text1"/>
                <w:sz w:val="20"/>
                <w:szCs w:val="20"/>
              </w:rPr>
            </w:pPr>
          </w:p>
        </w:tc>
        <w:tc>
          <w:tcPr>
            <w:tcW w:w="1212" w:type="dxa"/>
            <w:tcBorders>
              <w:top w:val="single" w:sz="4" w:space="0" w:color="auto"/>
              <w:bottom w:val="single" w:sz="4" w:space="0" w:color="auto"/>
            </w:tcBorders>
          </w:tcPr>
          <w:p w14:paraId="49EEE339" w14:textId="77777777" w:rsidR="00530BF7"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505AA221" w14:textId="77777777"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1CAC510B" w14:textId="77777777"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3B111CB7" w14:textId="77777777"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p>
          <w:p w14:paraId="74C4542C" w14:textId="77777777"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7FA542BF" w14:textId="77777777"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66D87088" w14:textId="668A2AE5"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Desirable</w:t>
            </w:r>
          </w:p>
        </w:tc>
      </w:tr>
      <w:bookmarkEnd w:id="0"/>
      <w:tr w:rsidR="00530BF7" w:rsidRPr="00D963E8" w14:paraId="5D2A140D" w14:textId="77777777" w:rsidTr="00F35E58">
        <w:trPr>
          <w:trHeight w:val="300"/>
        </w:trPr>
        <w:tc>
          <w:tcPr>
            <w:tcW w:w="8967" w:type="dxa"/>
            <w:tcBorders>
              <w:top w:val="single" w:sz="4" w:space="0" w:color="auto"/>
              <w:bottom w:val="single" w:sz="4" w:space="0" w:color="auto"/>
            </w:tcBorders>
            <w:shd w:val="clear" w:color="auto" w:fill="F2F2F2" w:themeFill="background1" w:themeFillShade="F2"/>
          </w:tcPr>
          <w:p w14:paraId="681B12A1" w14:textId="77777777" w:rsidR="009F221A" w:rsidRPr="00D963E8" w:rsidRDefault="009F221A" w:rsidP="00530BF7">
            <w:pPr>
              <w:pStyle w:val="TableParagraph"/>
              <w:spacing w:before="61" w:line="199" w:lineRule="auto"/>
              <w:ind w:left="108" w:right="78"/>
              <w:rPr>
                <w:rFonts w:ascii="Trebuchet MS" w:hAnsi="Trebuchet MS"/>
                <w:color w:val="000000" w:themeColor="text1"/>
                <w:sz w:val="20"/>
                <w:szCs w:val="20"/>
              </w:rPr>
            </w:pPr>
          </w:p>
          <w:p w14:paraId="067165C5" w14:textId="71A699C1" w:rsidR="00530BF7" w:rsidRPr="00D963E8" w:rsidRDefault="009F221A" w:rsidP="00530BF7">
            <w:pPr>
              <w:pStyle w:val="TableParagraph"/>
              <w:spacing w:before="61" w:line="199" w:lineRule="auto"/>
              <w:ind w:left="108" w:right="78"/>
              <w:rPr>
                <w:rFonts w:ascii="Trebuchet MS" w:hAnsi="Trebuchet MS"/>
                <w:b/>
                <w:bCs/>
                <w:color w:val="000000" w:themeColor="text1"/>
                <w:sz w:val="20"/>
                <w:szCs w:val="20"/>
              </w:rPr>
            </w:pPr>
            <w:r w:rsidRPr="00D963E8">
              <w:rPr>
                <w:rFonts w:ascii="Trebuchet MS" w:hAnsi="Trebuchet MS"/>
                <w:b/>
                <w:bCs/>
                <w:color w:val="000000" w:themeColor="text1"/>
                <w:sz w:val="20"/>
                <w:szCs w:val="20"/>
              </w:rPr>
              <w:t>Relevant Experience:</w:t>
            </w:r>
          </w:p>
        </w:tc>
        <w:tc>
          <w:tcPr>
            <w:tcW w:w="1212" w:type="dxa"/>
            <w:tcBorders>
              <w:top w:val="single" w:sz="4" w:space="0" w:color="auto"/>
              <w:bottom w:val="single" w:sz="4" w:space="0" w:color="auto"/>
            </w:tcBorders>
            <w:shd w:val="clear" w:color="auto" w:fill="F2F2F2" w:themeFill="background1" w:themeFillShade="F2"/>
          </w:tcPr>
          <w:p w14:paraId="4759DAC2" w14:textId="2D350C8A" w:rsidR="00530BF7" w:rsidRPr="00D963E8" w:rsidRDefault="009F221A" w:rsidP="00530BF7">
            <w:pPr>
              <w:pStyle w:val="TableParagraph"/>
              <w:spacing w:before="271" w:line="208" w:lineRule="auto"/>
              <w:ind w:left="108"/>
              <w:rPr>
                <w:rFonts w:ascii="Trebuchet MS" w:hAnsi="Trebuchet MS"/>
                <w:bCs/>
                <w:color w:val="000000" w:themeColor="text1"/>
                <w:sz w:val="20"/>
                <w:szCs w:val="20"/>
              </w:rPr>
            </w:pPr>
            <w:r w:rsidRPr="00D963E8">
              <w:rPr>
                <w:rFonts w:ascii="Trebuchet MS" w:hAnsi="Trebuchet MS"/>
                <w:bCs/>
                <w:color w:val="000000" w:themeColor="text1"/>
                <w:spacing w:val="-2"/>
                <w:w w:val="110"/>
                <w:sz w:val="20"/>
                <w:szCs w:val="20"/>
              </w:rPr>
              <w:t>Essential/</w:t>
            </w:r>
            <w:r w:rsidR="00F35E58">
              <w:rPr>
                <w:rFonts w:ascii="Trebuchet MS" w:hAnsi="Trebuchet MS"/>
                <w:bCs/>
                <w:color w:val="000000" w:themeColor="text1"/>
                <w:spacing w:val="-2"/>
                <w:w w:val="110"/>
                <w:sz w:val="20"/>
                <w:szCs w:val="20"/>
              </w:rPr>
              <w:t xml:space="preserve"> </w:t>
            </w:r>
            <w:r w:rsidRPr="00D963E8">
              <w:rPr>
                <w:rFonts w:ascii="Trebuchet MS" w:hAnsi="Trebuchet MS"/>
                <w:bCs/>
                <w:color w:val="000000" w:themeColor="text1"/>
                <w:spacing w:val="-2"/>
                <w:w w:val="110"/>
                <w:sz w:val="20"/>
                <w:szCs w:val="20"/>
              </w:rPr>
              <w:t>Desirable</w:t>
            </w:r>
          </w:p>
        </w:tc>
      </w:tr>
      <w:tr w:rsidR="00530BF7" w:rsidRPr="00D963E8" w14:paraId="21183706" w14:textId="77777777" w:rsidTr="00F35E58">
        <w:trPr>
          <w:trHeight w:val="3900"/>
        </w:trPr>
        <w:tc>
          <w:tcPr>
            <w:tcW w:w="8967" w:type="dxa"/>
            <w:tcBorders>
              <w:top w:val="single" w:sz="4" w:space="0" w:color="auto"/>
              <w:bottom w:val="single" w:sz="4" w:space="0" w:color="auto"/>
            </w:tcBorders>
          </w:tcPr>
          <w:p w14:paraId="39FDFDC5" w14:textId="77777777" w:rsidR="00F35E58" w:rsidRDefault="009F221A" w:rsidP="009F221A">
            <w:pPr>
              <w:pStyle w:val="TableParagraph"/>
              <w:spacing w:before="61" w:line="199" w:lineRule="auto"/>
              <w:ind w:left="108" w:right="-2552"/>
              <w:rPr>
                <w:rFonts w:ascii="Trebuchet MS" w:hAnsi="Trebuchet MS"/>
                <w:color w:val="000000" w:themeColor="text1"/>
                <w:sz w:val="20"/>
                <w:szCs w:val="20"/>
              </w:rPr>
            </w:pPr>
            <w:r w:rsidRPr="00D963E8">
              <w:rPr>
                <w:rFonts w:ascii="Trebuchet MS" w:hAnsi="Trebuchet MS"/>
                <w:color w:val="000000" w:themeColor="text1"/>
                <w:sz w:val="20"/>
                <w:szCs w:val="20"/>
              </w:rPr>
              <w:lastRenderedPageBreak/>
              <w:t xml:space="preserve">At least 5 </w:t>
            </w:r>
            <w:proofErr w:type="spellStart"/>
            <w:r w:rsidRPr="00D963E8">
              <w:rPr>
                <w:rFonts w:ascii="Trebuchet MS" w:hAnsi="Trebuchet MS"/>
                <w:color w:val="000000" w:themeColor="text1"/>
                <w:sz w:val="20"/>
                <w:szCs w:val="20"/>
              </w:rPr>
              <w:t>years experience</w:t>
            </w:r>
            <w:proofErr w:type="spellEnd"/>
            <w:r w:rsidRPr="00D963E8">
              <w:rPr>
                <w:rFonts w:ascii="Trebuchet MS" w:hAnsi="Trebuchet MS"/>
                <w:color w:val="000000" w:themeColor="text1"/>
                <w:sz w:val="20"/>
                <w:szCs w:val="20"/>
              </w:rPr>
              <w:t xml:space="preserve"> of working in a payroll processing/coordinator role managing a</w:t>
            </w:r>
          </w:p>
          <w:p w14:paraId="0A9C538B" w14:textId="5FFD2FE7" w:rsidR="009F221A" w:rsidRPr="00D963E8" w:rsidRDefault="009F221A" w:rsidP="009F221A">
            <w:pPr>
              <w:pStyle w:val="TableParagraph"/>
              <w:spacing w:before="61" w:line="199" w:lineRule="auto"/>
              <w:ind w:left="108" w:right="-2552"/>
              <w:rPr>
                <w:rFonts w:ascii="Trebuchet MS" w:hAnsi="Trebuchet MS"/>
                <w:color w:val="000000" w:themeColor="text1"/>
                <w:sz w:val="20"/>
                <w:szCs w:val="20"/>
              </w:rPr>
            </w:pPr>
            <w:r w:rsidRPr="00D963E8">
              <w:rPr>
                <w:rFonts w:ascii="Trebuchet MS" w:hAnsi="Trebuchet MS"/>
                <w:color w:val="000000" w:themeColor="text1"/>
                <w:sz w:val="20"/>
                <w:szCs w:val="20"/>
              </w:rPr>
              <w:t>portfolio of clients in a Bureau (multiple payroll) setting</w:t>
            </w:r>
          </w:p>
          <w:p w14:paraId="7031328B"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p w14:paraId="2A3DAF33" w14:textId="26DFBBB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Experience of using a variety of IT packages to a high standard, including the following:</w:t>
            </w:r>
          </w:p>
          <w:p w14:paraId="1B770EBD"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w:t>
            </w:r>
            <w:r w:rsidRPr="00D963E8">
              <w:rPr>
                <w:rFonts w:ascii="Trebuchet MS" w:hAnsi="Trebuchet MS"/>
                <w:color w:val="000000" w:themeColor="text1"/>
                <w:sz w:val="20"/>
                <w:szCs w:val="20"/>
              </w:rPr>
              <w:tab/>
              <w:t>Sage Payroll</w:t>
            </w:r>
          </w:p>
          <w:p w14:paraId="417D1D5F"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w:t>
            </w:r>
            <w:r w:rsidRPr="00D963E8">
              <w:rPr>
                <w:rFonts w:ascii="Trebuchet MS" w:hAnsi="Trebuchet MS"/>
                <w:color w:val="000000" w:themeColor="text1"/>
                <w:sz w:val="20"/>
                <w:szCs w:val="20"/>
              </w:rPr>
              <w:tab/>
              <w:t>Microsoft Office suite</w:t>
            </w:r>
          </w:p>
          <w:p w14:paraId="77DCAA40"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w:t>
            </w:r>
            <w:r w:rsidRPr="00D963E8">
              <w:rPr>
                <w:rFonts w:ascii="Trebuchet MS" w:hAnsi="Trebuchet MS"/>
                <w:color w:val="000000" w:themeColor="text1"/>
                <w:sz w:val="20"/>
                <w:szCs w:val="20"/>
              </w:rPr>
              <w:tab/>
              <w:t>spreadsheets</w:t>
            </w:r>
          </w:p>
          <w:p w14:paraId="210363CA" w14:textId="77777777" w:rsidR="00530BF7"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w:t>
            </w:r>
            <w:r w:rsidRPr="00D963E8">
              <w:rPr>
                <w:rFonts w:ascii="Trebuchet MS" w:hAnsi="Trebuchet MS"/>
                <w:color w:val="000000" w:themeColor="text1"/>
                <w:sz w:val="20"/>
                <w:szCs w:val="20"/>
              </w:rPr>
              <w:tab/>
              <w:t>databases</w:t>
            </w:r>
          </w:p>
          <w:p w14:paraId="228F6EB9" w14:textId="256D9A84"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 xml:space="preserve">Experience of high-volume payroll processing (+1500 employees) </w:t>
            </w:r>
          </w:p>
          <w:p w14:paraId="5C362073"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p w14:paraId="23315E68" w14:textId="27BF868A"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Proven Customer Service background with experience of conflict resolution.</w:t>
            </w:r>
          </w:p>
          <w:p w14:paraId="6030680F"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p w14:paraId="079AEAFD" w14:textId="64B4BECF"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Experience of Payroll accounts ledgers; sales ledger, Bank reconciliations</w:t>
            </w:r>
          </w:p>
          <w:p w14:paraId="70104987"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p w14:paraId="0C33712A" w14:textId="677C4E96"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tc>
        <w:tc>
          <w:tcPr>
            <w:tcW w:w="1212" w:type="dxa"/>
            <w:tcBorders>
              <w:top w:val="single" w:sz="4" w:space="0" w:color="auto"/>
              <w:bottom w:val="single" w:sz="4" w:space="0" w:color="auto"/>
            </w:tcBorders>
          </w:tcPr>
          <w:p w14:paraId="55E08998" w14:textId="77777777" w:rsidR="00530BF7"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7EB4C68E" w14:textId="77777777"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3B4BC0DA" w14:textId="77777777" w:rsidR="009F221A" w:rsidRPr="00D963E8" w:rsidRDefault="009F221A" w:rsidP="009F221A">
            <w:pPr>
              <w:pStyle w:val="TableParagraph"/>
              <w:spacing w:before="271" w:line="208" w:lineRule="auto"/>
              <w:ind w:left="108"/>
              <w:jc w:val="center"/>
              <w:rPr>
                <w:rFonts w:ascii="Trebuchet MS" w:hAnsi="Trebuchet MS"/>
                <w:color w:val="000000" w:themeColor="text1"/>
                <w:sz w:val="20"/>
                <w:szCs w:val="20"/>
              </w:rPr>
            </w:pPr>
          </w:p>
          <w:p w14:paraId="769DC6CD" w14:textId="77777777" w:rsidR="009F221A" w:rsidRPr="00D963E8" w:rsidRDefault="009F221A" w:rsidP="009F221A">
            <w:pPr>
              <w:pStyle w:val="TableParagraph"/>
              <w:spacing w:before="271" w:line="208" w:lineRule="auto"/>
              <w:ind w:left="108"/>
              <w:jc w:val="center"/>
              <w:rPr>
                <w:rFonts w:ascii="Trebuchet MS" w:hAnsi="Trebuchet MS"/>
                <w:color w:val="000000" w:themeColor="text1"/>
                <w:sz w:val="20"/>
                <w:szCs w:val="20"/>
              </w:rPr>
            </w:pPr>
          </w:p>
          <w:p w14:paraId="4E784BD1" w14:textId="3412A78E"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6C6EF015" w14:textId="6628B4CF"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2C890F2F" w14:textId="26C482E2"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tc>
      </w:tr>
      <w:tr w:rsidR="009F221A" w:rsidRPr="00D963E8" w14:paraId="616A54E6" w14:textId="77777777" w:rsidTr="00F35E58">
        <w:trPr>
          <w:trHeight w:val="340"/>
        </w:trPr>
        <w:tc>
          <w:tcPr>
            <w:tcW w:w="8967" w:type="dxa"/>
            <w:tcBorders>
              <w:top w:val="single" w:sz="4" w:space="0" w:color="auto"/>
              <w:bottom w:val="single" w:sz="4" w:space="0" w:color="auto"/>
            </w:tcBorders>
          </w:tcPr>
          <w:p w14:paraId="70C6815B" w14:textId="77777777" w:rsidR="009F221A" w:rsidRPr="00D963E8" w:rsidRDefault="009F221A" w:rsidP="009F221A">
            <w:pPr>
              <w:pStyle w:val="TableParagraph"/>
              <w:spacing w:before="61" w:line="199" w:lineRule="auto"/>
              <w:ind w:left="108" w:right="78"/>
              <w:rPr>
                <w:rFonts w:ascii="Trebuchet MS" w:hAnsi="Trebuchet MS"/>
                <w:b/>
                <w:bCs/>
                <w:color w:val="000000" w:themeColor="text1"/>
                <w:sz w:val="20"/>
                <w:szCs w:val="20"/>
              </w:rPr>
            </w:pPr>
          </w:p>
          <w:p w14:paraId="1F20E463" w14:textId="19EAB5EE" w:rsidR="009F221A" w:rsidRPr="00D963E8" w:rsidRDefault="009F221A" w:rsidP="009F221A">
            <w:pPr>
              <w:pStyle w:val="TableParagraph"/>
              <w:spacing w:before="61" w:line="199" w:lineRule="auto"/>
              <w:ind w:left="108" w:right="78"/>
              <w:rPr>
                <w:rFonts w:ascii="Trebuchet MS" w:hAnsi="Trebuchet MS"/>
                <w:b/>
                <w:bCs/>
                <w:color w:val="000000" w:themeColor="text1"/>
                <w:sz w:val="20"/>
                <w:szCs w:val="20"/>
              </w:rPr>
            </w:pPr>
            <w:r w:rsidRPr="00D963E8">
              <w:rPr>
                <w:rFonts w:ascii="Trebuchet MS" w:hAnsi="Trebuchet MS"/>
                <w:b/>
                <w:bCs/>
                <w:color w:val="000000" w:themeColor="text1"/>
                <w:sz w:val="20"/>
                <w:szCs w:val="20"/>
              </w:rPr>
              <w:t>Education, training and work qualifications:</w:t>
            </w:r>
          </w:p>
        </w:tc>
        <w:tc>
          <w:tcPr>
            <w:tcW w:w="1212" w:type="dxa"/>
            <w:tcBorders>
              <w:top w:val="single" w:sz="4" w:space="0" w:color="auto"/>
              <w:bottom w:val="single" w:sz="4" w:space="0" w:color="auto"/>
            </w:tcBorders>
          </w:tcPr>
          <w:p w14:paraId="4BE66981" w14:textId="7C9C8049" w:rsidR="009F221A" w:rsidRPr="00D963E8" w:rsidRDefault="009F221A" w:rsidP="009F221A">
            <w:pPr>
              <w:pStyle w:val="TableParagraph"/>
              <w:spacing w:before="271" w:line="208" w:lineRule="auto"/>
              <w:ind w:left="0"/>
              <w:rPr>
                <w:rFonts w:ascii="Trebuchet MS" w:hAnsi="Trebuchet MS"/>
                <w:b/>
                <w:color w:val="000000" w:themeColor="text1"/>
                <w:sz w:val="20"/>
                <w:szCs w:val="20"/>
              </w:rPr>
            </w:pPr>
            <w:r w:rsidRPr="00D963E8">
              <w:rPr>
                <w:rFonts w:ascii="Trebuchet MS" w:hAnsi="Trebuchet MS"/>
                <w:bCs/>
                <w:color w:val="000000" w:themeColor="text1"/>
                <w:spacing w:val="-2"/>
                <w:w w:val="110"/>
                <w:sz w:val="20"/>
                <w:szCs w:val="20"/>
              </w:rPr>
              <w:t xml:space="preserve"> </w:t>
            </w:r>
            <w:r w:rsidRPr="00D963E8">
              <w:rPr>
                <w:rFonts w:ascii="Trebuchet MS" w:hAnsi="Trebuchet MS"/>
                <w:b/>
                <w:color w:val="000000" w:themeColor="text1"/>
                <w:spacing w:val="-2"/>
                <w:w w:val="110"/>
                <w:sz w:val="20"/>
                <w:szCs w:val="20"/>
              </w:rPr>
              <w:t>Essential/Desirable</w:t>
            </w:r>
          </w:p>
        </w:tc>
      </w:tr>
      <w:tr w:rsidR="009F221A" w:rsidRPr="00D963E8" w14:paraId="7A6BCD8A" w14:textId="77777777" w:rsidTr="00F35E58">
        <w:trPr>
          <w:trHeight w:val="2980"/>
        </w:trPr>
        <w:tc>
          <w:tcPr>
            <w:tcW w:w="8967" w:type="dxa"/>
            <w:tcBorders>
              <w:top w:val="single" w:sz="4" w:space="0" w:color="auto"/>
            </w:tcBorders>
          </w:tcPr>
          <w:p w14:paraId="1DE7A2D6"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p w14:paraId="5A5EB3AC" w14:textId="66EE761C"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Industry accredited qualification – AAT, CIPP, Part Qualified ACCA</w:t>
            </w:r>
          </w:p>
          <w:p w14:paraId="7E1FB5B5"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p w14:paraId="218AD3FF" w14:textId="76C86ED4"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r w:rsidRPr="00D963E8">
              <w:rPr>
                <w:rFonts w:ascii="Trebuchet MS" w:hAnsi="Trebuchet MS"/>
                <w:color w:val="000000" w:themeColor="text1"/>
                <w:sz w:val="20"/>
                <w:szCs w:val="20"/>
              </w:rPr>
              <w:t>Educated to A Level / NVQ (Level 3) or equivalent or experience gained in a similar large, bureau payroll environment (+1500 employees).</w:t>
            </w:r>
          </w:p>
          <w:p w14:paraId="65F39F32"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p w14:paraId="4E2F3EE5"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p w14:paraId="6531B340" w14:textId="77777777" w:rsidR="009F221A" w:rsidRPr="00D963E8" w:rsidRDefault="009F221A" w:rsidP="009F221A">
            <w:pPr>
              <w:pStyle w:val="TableParagraph"/>
              <w:spacing w:before="61" w:line="199" w:lineRule="auto"/>
              <w:ind w:left="108" w:right="78"/>
              <w:rPr>
                <w:rFonts w:ascii="Trebuchet MS" w:hAnsi="Trebuchet MS"/>
                <w:color w:val="000000" w:themeColor="text1"/>
                <w:sz w:val="20"/>
                <w:szCs w:val="20"/>
              </w:rPr>
            </w:pPr>
          </w:p>
        </w:tc>
        <w:tc>
          <w:tcPr>
            <w:tcW w:w="1212" w:type="dxa"/>
            <w:tcBorders>
              <w:top w:val="single" w:sz="4" w:space="0" w:color="auto"/>
            </w:tcBorders>
          </w:tcPr>
          <w:p w14:paraId="6AB5CCEC" w14:textId="77777777"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Desirable</w:t>
            </w:r>
          </w:p>
          <w:p w14:paraId="59A2A622" w14:textId="2AC0AF57" w:rsidR="009F221A" w:rsidRPr="00D963E8" w:rsidRDefault="009F221A" w:rsidP="009F221A">
            <w:pPr>
              <w:pStyle w:val="TableParagraph"/>
              <w:spacing w:before="271" w:line="208" w:lineRule="auto"/>
              <w:ind w:left="0"/>
              <w:jc w:val="center"/>
              <w:rPr>
                <w:rFonts w:ascii="Trebuchet MS" w:hAnsi="Trebuchet MS"/>
                <w:color w:val="000000" w:themeColor="text1"/>
                <w:sz w:val="20"/>
                <w:szCs w:val="20"/>
              </w:rPr>
            </w:pPr>
            <w:r w:rsidRPr="00D963E8">
              <w:rPr>
                <w:rFonts w:ascii="Trebuchet MS" w:hAnsi="Trebuchet MS"/>
                <w:color w:val="000000" w:themeColor="text1"/>
                <w:sz w:val="20"/>
                <w:szCs w:val="20"/>
              </w:rPr>
              <w:t>Essential</w:t>
            </w:r>
          </w:p>
          <w:p w14:paraId="6DAFBC77" w14:textId="77777777" w:rsidR="009F221A" w:rsidRPr="00D963E8" w:rsidRDefault="009F221A" w:rsidP="009F221A">
            <w:pPr>
              <w:pStyle w:val="TableParagraph"/>
              <w:spacing w:before="271" w:line="208" w:lineRule="auto"/>
              <w:ind w:left="0"/>
              <w:rPr>
                <w:rFonts w:ascii="Trebuchet MS" w:hAnsi="Trebuchet MS"/>
                <w:color w:val="000000" w:themeColor="text1"/>
                <w:sz w:val="20"/>
                <w:szCs w:val="20"/>
              </w:rPr>
            </w:pPr>
          </w:p>
          <w:p w14:paraId="3EB6807B" w14:textId="1DF5D181" w:rsidR="009F221A" w:rsidRPr="00D963E8" w:rsidRDefault="009F221A" w:rsidP="009F221A">
            <w:pPr>
              <w:pStyle w:val="TableParagraph"/>
              <w:spacing w:before="271" w:line="208" w:lineRule="auto"/>
              <w:ind w:left="0"/>
              <w:rPr>
                <w:rFonts w:ascii="Trebuchet MS" w:hAnsi="Trebuchet MS"/>
                <w:color w:val="000000" w:themeColor="text1"/>
                <w:sz w:val="20"/>
                <w:szCs w:val="20"/>
              </w:rPr>
            </w:pPr>
          </w:p>
        </w:tc>
      </w:tr>
    </w:tbl>
    <w:p w14:paraId="6F5759EF" w14:textId="77777777" w:rsidR="00BE3B58" w:rsidRPr="00D963E8" w:rsidRDefault="00BE3B58" w:rsidP="009F221A">
      <w:pPr>
        <w:pStyle w:val="TableParagraph"/>
        <w:spacing w:line="208" w:lineRule="auto"/>
        <w:ind w:left="0"/>
        <w:rPr>
          <w:rFonts w:ascii="Trebuchet MS" w:hAnsi="Trebuchet MS"/>
          <w:color w:val="000000" w:themeColor="text1"/>
          <w:sz w:val="20"/>
          <w:szCs w:val="20"/>
        </w:rPr>
        <w:sectPr w:rsidR="00BE3B58" w:rsidRPr="00D963E8" w:rsidSect="00530BF7">
          <w:headerReference w:type="even" r:id="rId19"/>
          <w:headerReference w:type="default" r:id="rId20"/>
          <w:headerReference w:type="first" r:id="rId21"/>
          <w:pgSz w:w="11910" w:h="16840"/>
          <w:pgMar w:top="1275" w:right="993" w:bottom="1275" w:left="2040" w:header="720" w:footer="0" w:gutter="0"/>
          <w:cols w:space="720"/>
          <w:docGrid w:linePitch="299"/>
        </w:sectPr>
      </w:pPr>
    </w:p>
    <w:p w14:paraId="4E040648" w14:textId="29A5FFE6" w:rsidR="008138FB" w:rsidRPr="008138FB" w:rsidRDefault="008138FB" w:rsidP="008138FB">
      <w:pPr>
        <w:tabs>
          <w:tab w:val="left" w:pos="1790"/>
        </w:tabs>
      </w:pPr>
    </w:p>
    <w:sectPr w:rsidR="008138FB" w:rsidRPr="008138FB" w:rsidSect="00530BF7">
      <w:pgSz w:w="11910" w:h="16840"/>
      <w:pgMar w:top="1275" w:right="280" w:bottom="1275" w:left="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DC91" w14:textId="77777777" w:rsidR="00BD72FE" w:rsidRPr="00D963E8" w:rsidRDefault="00BD72FE">
      <w:r w:rsidRPr="00D963E8">
        <w:separator/>
      </w:r>
    </w:p>
  </w:endnote>
  <w:endnote w:type="continuationSeparator" w:id="0">
    <w:p w14:paraId="6B38F36B" w14:textId="77777777" w:rsidR="00BD72FE" w:rsidRPr="00D963E8" w:rsidRDefault="00BD72FE">
      <w:r w:rsidRPr="00D963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D1481" w14:textId="77777777" w:rsidR="00AC03D1" w:rsidRPr="00D963E8" w:rsidRDefault="00AC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A9362" w14:textId="77777777" w:rsidR="00AC03D1" w:rsidRPr="00D963E8" w:rsidRDefault="00AC03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BB6E" w14:textId="77777777" w:rsidR="00AC03D1" w:rsidRPr="00D963E8" w:rsidRDefault="00AC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50344" w14:textId="77777777" w:rsidR="00BD72FE" w:rsidRPr="00D963E8" w:rsidRDefault="00BD72FE">
      <w:r w:rsidRPr="00D963E8">
        <w:separator/>
      </w:r>
    </w:p>
  </w:footnote>
  <w:footnote w:type="continuationSeparator" w:id="0">
    <w:p w14:paraId="32DA0DF6" w14:textId="77777777" w:rsidR="00BD72FE" w:rsidRPr="00D963E8" w:rsidRDefault="00BD72FE">
      <w:r w:rsidRPr="00D963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F5CB0" w14:textId="644629E4" w:rsidR="00AC03D1" w:rsidRPr="00D963E8" w:rsidRDefault="00AC03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BCCC4" w14:textId="72C20C48" w:rsidR="00BE3B58" w:rsidRPr="00D963E8" w:rsidRDefault="00BE3B58">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2BC1" w14:textId="0EEE3A7B" w:rsidR="00AC03D1" w:rsidRPr="00D963E8" w:rsidRDefault="00AC03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5E67" w14:textId="4A405C9F" w:rsidR="00AC03D1" w:rsidRPr="00D963E8" w:rsidRDefault="00AC03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F60A" w14:textId="222E219F" w:rsidR="00BE3B58" w:rsidRPr="00D963E8" w:rsidRDefault="00BE3B58">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1D4E6" w14:textId="195E1B0C" w:rsidR="00AC03D1" w:rsidRPr="00D963E8" w:rsidRDefault="00AC03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4D4"/>
    <w:multiLevelType w:val="hybridMultilevel"/>
    <w:tmpl w:val="F60CC440"/>
    <w:lvl w:ilvl="0" w:tplc="4BFC7012">
      <w:start w:val="1"/>
      <w:numFmt w:val="upperLetter"/>
      <w:lvlText w:val="(%1)"/>
      <w:lvlJc w:val="left"/>
      <w:pPr>
        <w:ind w:left="-273" w:hanging="360"/>
      </w:pPr>
      <w:rPr>
        <w:rFonts w:ascii="Trebuchet MS" w:hAnsi="Trebuchet MS" w:hint="default"/>
        <w:b w:val="0"/>
        <w:sz w:val="20"/>
      </w:rPr>
    </w:lvl>
    <w:lvl w:ilvl="1" w:tplc="08090019" w:tentative="1">
      <w:start w:val="1"/>
      <w:numFmt w:val="lowerLetter"/>
      <w:lvlText w:val="%2."/>
      <w:lvlJc w:val="left"/>
      <w:pPr>
        <w:ind w:left="447" w:hanging="360"/>
      </w:pPr>
    </w:lvl>
    <w:lvl w:ilvl="2" w:tplc="0809001B" w:tentative="1">
      <w:start w:val="1"/>
      <w:numFmt w:val="lowerRoman"/>
      <w:lvlText w:val="%3."/>
      <w:lvlJc w:val="right"/>
      <w:pPr>
        <w:ind w:left="1167" w:hanging="180"/>
      </w:pPr>
    </w:lvl>
    <w:lvl w:ilvl="3" w:tplc="0809000F" w:tentative="1">
      <w:start w:val="1"/>
      <w:numFmt w:val="decimal"/>
      <w:lvlText w:val="%4."/>
      <w:lvlJc w:val="left"/>
      <w:pPr>
        <w:ind w:left="1887" w:hanging="360"/>
      </w:pPr>
    </w:lvl>
    <w:lvl w:ilvl="4" w:tplc="08090019" w:tentative="1">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1C662D95"/>
    <w:multiLevelType w:val="hybridMultilevel"/>
    <w:tmpl w:val="DE5AC218"/>
    <w:lvl w:ilvl="0" w:tplc="C614930C">
      <w:start w:val="1"/>
      <w:numFmt w:val="decimal"/>
      <w:lvlText w:val="%1."/>
      <w:lvlJc w:val="left"/>
      <w:pPr>
        <w:ind w:left="928" w:hanging="360"/>
      </w:pPr>
      <w:rPr>
        <w:rFonts w:ascii="Lucida Sans Unicode" w:eastAsia="Lucida Sans Unicode" w:hAnsi="Lucida Sans Unicode" w:cs="Lucida Sans Unicode" w:hint="default"/>
        <w:b w:val="0"/>
        <w:bCs w:val="0"/>
        <w:i w:val="0"/>
        <w:iCs w:val="0"/>
        <w:color w:val="424852"/>
        <w:spacing w:val="0"/>
        <w:w w:val="99"/>
        <w:sz w:val="20"/>
        <w:szCs w:val="20"/>
        <w:lang w:val="en-US" w:eastAsia="en-US" w:bidi="ar-SA"/>
      </w:rPr>
    </w:lvl>
    <w:lvl w:ilvl="1" w:tplc="A0823C74">
      <w:numFmt w:val="bullet"/>
      <w:lvlText w:val="•"/>
      <w:lvlJc w:val="left"/>
      <w:pPr>
        <w:ind w:left="1796" w:hanging="360"/>
      </w:pPr>
      <w:rPr>
        <w:rFonts w:hint="default"/>
        <w:lang w:val="en-US" w:eastAsia="en-US" w:bidi="ar-SA"/>
      </w:rPr>
    </w:lvl>
    <w:lvl w:ilvl="2" w:tplc="B7DCE340">
      <w:numFmt w:val="bullet"/>
      <w:lvlText w:val="•"/>
      <w:lvlJc w:val="left"/>
      <w:pPr>
        <w:ind w:left="2672" w:hanging="360"/>
      </w:pPr>
      <w:rPr>
        <w:rFonts w:hint="default"/>
        <w:lang w:val="en-US" w:eastAsia="en-US" w:bidi="ar-SA"/>
      </w:rPr>
    </w:lvl>
    <w:lvl w:ilvl="3" w:tplc="8F285E40">
      <w:numFmt w:val="bullet"/>
      <w:lvlText w:val="•"/>
      <w:lvlJc w:val="left"/>
      <w:pPr>
        <w:ind w:left="3548" w:hanging="360"/>
      </w:pPr>
      <w:rPr>
        <w:rFonts w:hint="default"/>
        <w:lang w:val="en-US" w:eastAsia="en-US" w:bidi="ar-SA"/>
      </w:rPr>
    </w:lvl>
    <w:lvl w:ilvl="4" w:tplc="2B4E928C">
      <w:numFmt w:val="bullet"/>
      <w:lvlText w:val="•"/>
      <w:lvlJc w:val="left"/>
      <w:pPr>
        <w:ind w:left="4424" w:hanging="360"/>
      </w:pPr>
      <w:rPr>
        <w:rFonts w:hint="default"/>
        <w:lang w:val="en-US" w:eastAsia="en-US" w:bidi="ar-SA"/>
      </w:rPr>
    </w:lvl>
    <w:lvl w:ilvl="5" w:tplc="6A18B708">
      <w:numFmt w:val="bullet"/>
      <w:lvlText w:val="•"/>
      <w:lvlJc w:val="left"/>
      <w:pPr>
        <w:ind w:left="5301" w:hanging="360"/>
      </w:pPr>
      <w:rPr>
        <w:rFonts w:hint="default"/>
        <w:lang w:val="en-US" w:eastAsia="en-US" w:bidi="ar-SA"/>
      </w:rPr>
    </w:lvl>
    <w:lvl w:ilvl="6" w:tplc="31666CC6">
      <w:numFmt w:val="bullet"/>
      <w:lvlText w:val="•"/>
      <w:lvlJc w:val="left"/>
      <w:pPr>
        <w:ind w:left="6177" w:hanging="360"/>
      </w:pPr>
      <w:rPr>
        <w:rFonts w:hint="default"/>
        <w:lang w:val="en-US" w:eastAsia="en-US" w:bidi="ar-SA"/>
      </w:rPr>
    </w:lvl>
    <w:lvl w:ilvl="7" w:tplc="47CCEAE0">
      <w:numFmt w:val="bullet"/>
      <w:lvlText w:val="•"/>
      <w:lvlJc w:val="left"/>
      <w:pPr>
        <w:ind w:left="7053" w:hanging="360"/>
      </w:pPr>
      <w:rPr>
        <w:rFonts w:hint="default"/>
        <w:lang w:val="en-US" w:eastAsia="en-US" w:bidi="ar-SA"/>
      </w:rPr>
    </w:lvl>
    <w:lvl w:ilvl="8" w:tplc="43D23C68">
      <w:numFmt w:val="bullet"/>
      <w:lvlText w:val="•"/>
      <w:lvlJc w:val="left"/>
      <w:pPr>
        <w:ind w:left="7929" w:hanging="360"/>
      </w:pPr>
      <w:rPr>
        <w:rFonts w:hint="default"/>
        <w:lang w:val="en-US" w:eastAsia="en-US" w:bidi="ar-SA"/>
      </w:rPr>
    </w:lvl>
  </w:abstractNum>
  <w:abstractNum w:abstractNumId="2" w15:restartNumberingAfterBreak="0">
    <w:nsid w:val="1F164F71"/>
    <w:multiLevelType w:val="hybridMultilevel"/>
    <w:tmpl w:val="9F888C24"/>
    <w:lvl w:ilvl="0" w:tplc="2C369452">
      <w:start w:val="1"/>
      <w:numFmt w:val="upperLetter"/>
      <w:lvlText w:val="(%1)"/>
      <w:lvlJc w:val="left"/>
      <w:pPr>
        <w:ind w:left="-633" w:hanging="360"/>
      </w:pPr>
      <w:rPr>
        <w:rFonts w:hint="default"/>
      </w:rPr>
    </w:lvl>
    <w:lvl w:ilvl="1" w:tplc="08090019" w:tentative="1">
      <w:start w:val="1"/>
      <w:numFmt w:val="lowerLetter"/>
      <w:lvlText w:val="%2."/>
      <w:lvlJc w:val="left"/>
      <w:pPr>
        <w:ind w:left="87" w:hanging="360"/>
      </w:pPr>
    </w:lvl>
    <w:lvl w:ilvl="2" w:tplc="0809001B" w:tentative="1">
      <w:start w:val="1"/>
      <w:numFmt w:val="lowerRoman"/>
      <w:lvlText w:val="%3."/>
      <w:lvlJc w:val="right"/>
      <w:pPr>
        <w:ind w:left="807" w:hanging="180"/>
      </w:pPr>
    </w:lvl>
    <w:lvl w:ilvl="3" w:tplc="0809000F" w:tentative="1">
      <w:start w:val="1"/>
      <w:numFmt w:val="decimal"/>
      <w:lvlText w:val="%4."/>
      <w:lvlJc w:val="left"/>
      <w:pPr>
        <w:ind w:left="1527" w:hanging="360"/>
      </w:pPr>
    </w:lvl>
    <w:lvl w:ilvl="4" w:tplc="08090019" w:tentative="1">
      <w:start w:val="1"/>
      <w:numFmt w:val="lowerLetter"/>
      <w:lvlText w:val="%5."/>
      <w:lvlJc w:val="left"/>
      <w:pPr>
        <w:ind w:left="2247" w:hanging="360"/>
      </w:pPr>
    </w:lvl>
    <w:lvl w:ilvl="5" w:tplc="0809001B" w:tentative="1">
      <w:start w:val="1"/>
      <w:numFmt w:val="lowerRoman"/>
      <w:lvlText w:val="%6."/>
      <w:lvlJc w:val="right"/>
      <w:pPr>
        <w:ind w:left="2967" w:hanging="180"/>
      </w:pPr>
    </w:lvl>
    <w:lvl w:ilvl="6" w:tplc="0809000F" w:tentative="1">
      <w:start w:val="1"/>
      <w:numFmt w:val="decimal"/>
      <w:lvlText w:val="%7."/>
      <w:lvlJc w:val="left"/>
      <w:pPr>
        <w:ind w:left="3687" w:hanging="360"/>
      </w:pPr>
    </w:lvl>
    <w:lvl w:ilvl="7" w:tplc="08090019" w:tentative="1">
      <w:start w:val="1"/>
      <w:numFmt w:val="lowerLetter"/>
      <w:lvlText w:val="%8."/>
      <w:lvlJc w:val="left"/>
      <w:pPr>
        <w:ind w:left="4407" w:hanging="360"/>
      </w:pPr>
    </w:lvl>
    <w:lvl w:ilvl="8" w:tplc="0809001B" w:tentative="1">
      <w:start w:val="1"/>
      <w:numFmt w:val="lowerRoman"/>
      <w:lvlText w:val="%9."/>
      <w:lvlJc w:val="right"/>
      <w:pPr>
        <w:ind w:left="5127" w:hanging="180"/>
      </w:pPr>
    </w:lvl>
  </w:abstractNum>
  <w:abstractNum w:abstractNumId="3" w15:restartNumberingAfterBreak="0">
    <w:nsid w:val="4E974963"/>
    <w:multiLevelType w:val="hybridMultilevel"/>
    <w:tmpl w:val="45064DD8"/>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8C5C79"/>
    <w:multiLevelType w:val="hybridMultilevel"/>
    <w:tmpl w:val="358E10D6"/>
    <w:lvl w:ilvl="0" w:tplc="3918DBF8">
      <w:numFmt w:val="bullet"/>
      <w:lvlText w:val="-"/>
      <w:lvlJc w:val="left"/>
      <w:pPr>
        <w:ind w:left="828" w:hanging="360"/>
      </w:pPr>
      <w:rPr>
        <w:rFonts w:ascii="Lucida Sans Unicode" w:eastAsia="Lucida Sans Unicode" w:hAnsi="Lucida Sans Unicode" w:cs="Lucida Sans Unicode" w:hint="default"/>
        <w:b w:val="0"/>
        <w:bCs w:val="0"/>
        <w:i w:val="0"/>
        <w:iCs w:val="0"/>
        <w:color w:val="424852"/>
        <w:spacing w:val="0"/>
        <w:w w:val="56"/>
        <w:sz w:val="22"/>
        <w:szCs w:val="22"/>
        <w:lang w:val="en-US" w:eastAsia="en-US" w:bidi="ar-SA"/>
      </w:rPr>
    </w:lvl>
    <w:lvl w:ilvl="1" w:tplc="3F46AC1C">
      <w:numFmt w:val="bullet"/>
      <w:lvlText w:val="•"/>
      <w:lvlJc w:val="left"/>
      <w:pPr>
        <w:ind w:left="1461" w:hanging="360"/>
      </w:pPr>
      <w:rPr>
        <w:rFonts w:hint="default"/>
        <w:lang w:val="en-US" w:eastAsia="en-US" w:bidi="ar-SA"/>
      </w:rPr>
    </w:lvl>
    <w:lvl w:ilvl="2" w:tplc="181C59A2">
      <w:numFmt w:val="bullet"/>
      <w:lvlText w:val="•"/>
      <w:lvlJc w:val="left"/>
      <w:pPr>
        <w:ind w:left="2103" w:hanging="360"/>
      </w:pPr>
      <w:rPr>
        <w:rFonts w:hint="default"/>
        <w:lang w:val="en-US" w:eastAsia="en-US" w:bidi="ar-SA"/>
      </w:rPr>
    </w:lvl>
    <w:lvl w:ilvl="3" w:tplc="F5E4EBC2">
      <w:numFmt w:val="bullet"/>
      <w:lvlText w:val="•"/>
      <w:lvlJc w:val="left"/>
      <w:pPr>
        <w:ind w:left="2745" w:hanging="360"/>
      </w:pPr>
      <w:rPr>
        <w:rFonts w:hint="default"/>
        <w:lang w:val="en-US" w:eastAsia="en-US" w:bidi="ar-SA"/>
      </w:rPr>
    </w:lvl>
    <w:lvl w:ilvl="4" w:tplc="3258B50E">
      <w:numFmt w:val="bullet"/>
      <w:lvlText w:val="•"/>
      <w:lvlJc w:val="left"/>
      <w:pPr>
        <w:ind w:left="3387" w:hanging="360"/>
      </w:pPr>
      <w:rPr>
        <w:rFonts w:hint="default"/>
        <w:lang w:val="en-US" w:eastAsia="en-US" w:bidi="ar-SA"/>
      </w:rPr>
    </w:lvl>
    <w:lvl w:ilvl="5" w:tplc="6896B314">
      <w:numFmt w:val="bullet"/>
      <w:lvlText w:val="•"/>
      <w:lvlJc w:val="left"/>
      <w:pPr>
        <w:ind w:left="4029" w:hanging="360"/>
      </w:pPr>
      <w:rPr>
        <w:rFonts w:hint="default"/>
        <w:lang w:val="en-US" w:eastAsia="en-US" w:bidi="ar-SA"/>
      </w:rPr>
    </w:lvl>
    <w:lvl w:ilvl="6" w:tplc="9EF493DA">
      <w:numFmt w:val="bullet"/>
      <w:lvlText w:val="•"/>
      <w:lvlJc w:val="left"/>
      <w:pPr>
        <w:ind w:left="4671" w:hanging="360"/>
      </w:pPr>
      <w:rPr>
        <w:rFonts w:hint="default"/>
        <w:lang w:val="en-US" w:eastAsia="en-US" w:bidi="ar-SA"/>
      </w:rPr>
    </w:lvl>
    <w:lvl w:ilvl="7" w:tplc="AE963CF2">
      <w:numFmt w:val="bullet"/>
      <w:lvlText w:val="•"/>
      <w:lvlJc w:val="left"/>
      <w:pPr>
        <w:ind w:left="5313" w:hanging="360"/>
      </w:pPr>
      <w:rPr>
        <w:rFonts w:hint="default"/>
        <w:lang w:val="en-US" w:eastAsia="en-US" w:bidi="ar-SA"/>
      </w:rPr>
    </w:lvl>
    <w:lvl w:ilvl="8" w:tplc="5FFE0AC2">
      <w:numFmt w:val="bullet"/>
      <w:lvlText w:val="•"/>
      <w:lvlJc w:val="left"/>
      <w:pPr>
        <w:ind w:left="5955" w:hanging="360"/>
      </w:pPr>
      <w:rPr>
        <w:rFonts w:hint="default"/>
        <w:lang w:val="en-US" w:eastAsia="en-US" w:bidi="ar-SA"/>
      </w:rPr>
    </w:lvl>
  </w:abstractNum>
  <w:num w:numId="1" w16cid:durableId="509107447">
    <w:abstractNumId w:val="4"/>
  </w:num>
  <w:num w:numId="2" w16cid:durableId="542644864">
    <w:abstractNumId w:val="1"/>
  </w:num>
  <w:num w:numId="3" w16cid:durableId="1478297224">
    <w:abstractNumId w:val="3"/>
  </w:num>
  <w:num w:numId="4" w16cid:durableId="1759517754">
    <w:abstractNumId w:val="2"/>
  </w:num>
  <w:num w:numId="5" w16cid:durableId="1457485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B58"/>
    <w:rsid w:val="00004FB0"/>
    <w:rsid w:val="0001623B"/>
    <w:rsid w:val="000B39CF"/>
    <w:rsid w:val="001E3D21"/>
    <w:rsid w:val="00281AEB"/>
    <w:rsid w:val="00297423"/>
    <w:rsid w:val="002A3849"/>
    <w:rsid w:val="00326544"/>
    <w:rsid w:val="003272D3"/>
    <w:rsid w:val="00390FA2"/>
    <w:rsid w:val="004140AF"/>
    <w:rsid w:val="00424C6A"/>
    <w:rsid w:val="005304CC"/>
    <w:rsid w:val="00530BF7"/>
    <w:rsid w:val="00540A11"/>
    <w:rsid w:val="00553A87"/>
    <w:rsid w:val="0066595C"/>
    <w:rsid w:val="00670B0A"/>
    <w:rsid w:val="00680C86"/>
    <w:rsid w:val="00694538"/>
    <w:rsid w:val="006E342F"/>
    <w:rsid w:val="0072600C"/>
    <w:rsid w:val="00765C2E"/>
    <w:rsid w:val="0080228A"/>
    <w:rsid w:val="008138FB"/>
    <w:rsid w:val="008167B6"/>
    <w:rsid w:val="0082676A"/>
    <w:rsid w:val="00847659"/>
    <w:rsid w:val="009407D8"/>
    <w:rsid w:val="00987756"/>
    <w:rsid w:val="009A7EFF"/>
    <w:rsid w:val="009B1EA1"/>
    <w:rsid w:val="009F221A"/>
    <w:rsid w:val="009F2BEA"/>
    <w:rsid w:val="00AB433C"/>
    <w:rsid w:val="00AC03D1"/>
    <w:rsid w:val="00AD613A"/>
    <w:rsid w:val="00BA77AE"/>
    <w:rsid w:val="00BD72FE"/>
    <w:rsid w:val="00BE3B58"/>
    <w:rsid w:val="00BF2455"/>
    <w:rsid w:val="00BF55FF"/>
    <w:rsid w:val="00C453B7"/>
    <w:rsid w:val="00C71472"/>
    <w:rsid w:val="00C74E61"/>
    <w:rsid w:val="00C8592A"/>
    <w:rsid w:val="00CD11D6"/>
    <w:rsid w:val="00D066CA"/>
    <w:rsid w:val="00D615E6"/>
    <w:rsid w:val="00D963E8"/>
    <w:rsid w:val="00EB08E0"/>
    <w:rsid w:val="00EF0260"/>
    <w:rsid w:val="00EF1097"/>
    <w:rsid w:val="00F11493"/>
    <w:rsid w:val="00F16D47"/>
    <w:rsid w:val="00F35E58"/>
    <w:rsid w:val="00F65DD2"/>
    <w:rsid w:val="00F8285B"/>
    <w:rsid w:val="00FE40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7A5B7C"/>
  <w15:docId w15:val="{3B3AC9B0-2C93-4E57-954B-F63D5874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lang w:val="en-GB"/>
    </w:rPr>
  </w:style>
  <w:style w:type="paragraph" w:styleId="Heading1">
    <w:name w:val="heading 1"/>
    <w:basedOn w:val="Normal"/>
    <w:uiPriority w:val="9"/>
    <w:qFormat/>
    <w:pPr>
      <w:ind w:left="436"/>
      <w:outlineLvl w:val="0"/>
    </w:pPr>
    <w:rPr>
      <w:rFonts w:ascii="Trebuchet MS" w:eastAsia="Trebuchet MS" w:hAnsi="Trebuchet MS" w:cs="Trebuchet MS"/>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3619" w:right="2791" w:hanging="831"/>
    </w:pPr>
    <w:rPr>
      <w:rFonts w:ascii="Times New Roman" w:eastAsia="Times New Roman" w:hAnsi="Times New Roman" w:cs="Times New Roman"/>
      <w:sz w:val="72"/>
      <w:szCs w:val="72"/>
    </w:rPr>
  </w:style>
  <w:style w:type="paragraph" w:styleId="ListParagraph">
    <w:name w:val="List Paragraph"/>
    <w:basedOn w:val="Normal"/>
    <w:uiPriority w:val="1"/>
    <w:qFormat/>
    <w:pPr>
      <w:ind w:left="1168"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694538"/>
    <w:pPr>
      <w:tabs>
        <w:tab w:val="center" w:pos="4513"/>
        <w:tab w:val="right" w:pos="9026"/>
      </w:tabs>
    </w:pPr>
  </w:style>
  <w:style w:type="character" w:customStyle="1" w:styleId="HeaderChar">
    <w:name w:val="Header Char"/>
    <w:basedOn w:val="DefaultParagraphFont"/>
    <w:link w:val="Header"/>
    <w:uiPriority w:val="99"/>
    <w:rsid w:val="00694538"/>
    <w:rPr>
      <w:rFonts w:ascii="Lucida Sans Unicode" w:eastAsia="Lucida Sans Unicode" w:hAnsi="Lucida Sans Unicode" w:cs="Lucida Sans Unicode"/>
    </w:rPr>
  </w:style>
  <w:style w:type="paragraph" w:styleId="Footer">
    <w:name w:val="footer"/>
    <w:basedOn w:val="Normal"/>
    <w:link w:val="FooterChar"/>
    <w:uiPriority w:val="99"/>
    <w:unhideWhenUsed/>
    <w:rsid w:val="00694538"/>
    <w:pPr>
      <w:tabs>
        <w:tab w:val="center" w:pos="4513"/>
        <w:tab w:val="right" w:pos="9026"/>
      </w:tabs>
    </w:pPr>
  </w:style>
  <w:style w:type="character" w:customStyle="1" w:styleId="FooterChar">
    <w:name w:val="Footer Char"/>
    <w:basedOn w:val="DefaultParagraphFont"/>
    <w:link w:val="Footer"/>
    <w:uiPriority w:val="99"/>
    <w:rsid w:val="00694538"/>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D963E8"/>
    <w:rPr>
      <w:sz w:val="16"/>
      <w:szCs w:val="16"/>
    </w:rPr>
  </w:style>
  <w:style w:type="paragraph" w:styleId="CommentText">
    <w:name w:val="annotation text"/>
    <w:basedOn w:val="Normal"/>
    <w:link w:val="CommentTextChar"/>
    <w:uiPriority w:val="99"/>
    <w:unhideWhenUsed/>
    <w:rsid w:val="00D963E8"/>
    <w:rPr>
      <w:sz w:val="20"/>
      <w:szCs w:val="20"/>
    </w:rPr>
  </w:style>
  <w:style w:type="character" w:customStyle="1" w:styleId="CommentTextChar">
    <w:name w:val="Comment Text Char"/>
    <w:basedOn w:val="DefaultParagraphFont"/>
    <w:link w:val="CommentText"/>
    <w:uiPriority w:val="99"/>
    <w:rsid w:val="00D963E8"/>
    <w:rPr>
      <w:rFonts w:ascii="Lucida Sans Unicode" w:eastAsia="Lucida Sans Unicode" w:hAnsi="Lucida Sans Unicode" w:cs="Lucida Sans Unicode"/>
      <w:sz w:val="20"/>
      <w:szCs w:val="20"/>
      <w:lang w:val="en-GB"/>
    </w:rPr>
  </w:style>
  <w:style w:type="paragraph" w:styleId="CommentSubject">
    <w:name w:val="annotation subject"/>
    <w:basedOn w:val="CommentText"/>
    <w:next w:val="CommentText"/>
    <w:link w:val="CommentSubjectChar"/>
    <w:uiPriority w:val="99"/>
    <w:semiHidden/>
    <w:unhideWhenUsed/>
    <w:rsid w:val="00D963E8"/>
    <w:rPr>
      <w:b/>
      <w:bCs/>
    </w:rPr>
  </w:style>
  <w:style w:type="character" w:customStyle="1" w:styleId="CommentSubjectChar">
    <w:name w:val="Comment Subject Char"/>
    <w:basedOn w:val="CommentTextChar"/>
    <w:link w:val="CommentSubject"/>
    <w:uiPriority w:val="99"/>
    <w:semiHidden/>
    <w:rsid w:val="00D963E8"/>
    <w:rPr>
      <w:rFonts w:ascii="Lucida Sans Unicode" w:eastAsia="Lucida Sans Unicode" w:hAnsi="Lucida Sans Unicode" w:cs="Lucida Sans Unicode"/>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10CA003D88FE46BD518AEE982E7D3B" ma:contentTypeVersion="18" ma:contentTypeDescription="Create a new document." ma:contentTypeScope="" ma:versionID="af291fab71a971befc3e7d87c75d16a0">
  <xsd:schema xmlns:xsd="http://www.w3.org/2001/XMLSchema" xmlns:xs="http://www.w3.org/2001/XMLSchema" xmlns:p="http://schemas.microsoft.com/office/2006/metadata/properties" xmlns:ns2="2ed44dff-155e-499d-8074-7f22b316c348" xmlns:ns3="7b570aaf-6a3e-44b8-bf64-b96b7d74f7e2" targetNamespace="http://schemas.microsoft.com/office/2006/metadata/properties" ma:root="true" ma:fieldsID="3e32512b424d89a59cf4bd319b114875" ns2:_="" ns3:_="">
    <xsd:import namespace="2ed44dff-155e-499d-8074-7f22b316c348"/>
    <xsd:import namespace="7b570aaf-6a3e-44b8-bf64-b96b7d74f7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d44dff-155e-499d-8074-7f22b316c3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dd39d3f-4067-4664-b244-a14201868ee1}" ma:internalName="TaxCatchAll" ma:showField="CatchAllData" ma:web="2ed44dff-155e-499d-8074-7f22b316c3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570aaf-6a3e-44b8-bf64-b96b7d74f7e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73bcf72-c5df-4c51-894b-e00a47e2a8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ed44dff-155e-499d-8074-7f22b316c348" xsi:nil="true"/>
    <lcf76f155ced4ddcb4097134ff3c332f xmlns="7b570aaf-6a3e-44b8-bf64-b96b7d74f7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0EB3274-0546-4C46-B6D6-7274D98CEC25}">
  <ds:schemaRefs>
    <ds:schemaRef ds:uri="http://schemas.openxmlformats.org/officeDocument/2006/bibliography"/>
  </ds:schemaRefs>
</ds:datastoreItem>
</file>

<file path=customXml/itemProps2.xml><?xml version="1.0" encoding="utf-8"?>
<ds:datastoreItem xmlns:ds="http://schemas.openxmlformats.org/officeDocument/2006/customXml" ds:itemID="{0A28F66C-644C-4F5F-9BD4-9A47586DC5BD}">
  <ds:schemaRefs>
    <ds:schemaRef ds:uri="http://schemas.microsoft.com/sharepoint/v3/contenttype/forms"/>
  </ds:schemaRefs>
</ds:datastoreItem>
</file>

<file path=customXml/itemProps3.xml><?xml version="1.0" encoding="utf-8"?>
<ds:datastoreItem xmlns:ds="http://schemas.openxmlformats.org/officeDocument/2006/customXml" ds:itemID="{53F90C3D-F60B-43E9-ADF0-6353F045E9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d44dff-155e-499d-8074-7f22b316c348"/>
    <ds:schemaRef ds:uri="7b570aaf-6a3e-44b8-bf64-b96b7d74f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69C25-3E25-4E57-AAD6-23FDCA4063C4}">
  <ds:schemaRefs>
    <ds:schemaRef ds:uri="http://schemas.microsoft.com/office/2006/metadata/properties"/>
    <ds:schemaRef ds:uri="http://schemas.microsoft.com/office/infopath/2007/PartnerControls"/>
    <ds:schemaRef ds:uri="2ed44dff-155e-499d-8074-7f22b316c348"/>
    <ds:schemaRef ds:uri="7b570aaf-6a3e-44b8-bf64-b96b7d74f7e2"/>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1037</Words>
  <Characters>5915</Characters>
  <Application>Microsoft Office Word</Application>
  <DocSecurity>0</DocSecurity>
  <Lines>134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Harwood</dc:creator>
  <cp:keywords/>
  <dc:description/>
  <cp:lastModifiedBy>Lorraine Davis</cp:lastModifiedBy>
  <cp:revision>13</cp:revision>
  <cp:lastPrinted>2025-10-29T14:52:00Z</cp:lastPrinted>
  <dcterms:created xsi:type="dcterms:W3CDTF">2026-02-19T11:00:00Z</dcterms:created>
  <dcterms:modified xsi:type="dcterms:W3CDTF">2026-02-23T11:53:00Z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2023-09-13T00:00:00Z</vt:filetime>
  </property>
  <property fmtid="{D5CDD505-2E9C-101B-9397-08002B2CF9AE}" pid="3" name="Creator">
    <vt:lpwstr>Microsoft® Word for Microsoft 365</vt:lpwstr>
  </property>
  <property fmtid="{D5CDD505-2E9C-101B-9397-08002B2CF9AE}" pid="4" name="LastSaved">
    <vt:filetime>2025-09-05T00:00:00Z</vt:filetime>
  </property>
  <property fmtid="{D5CDD505-2E9C-101B-9397-08002B2CF9AE}" pid="5" name="Producer">
    <vt:lpwstr>Microsoft® Word for Microsoft 365</vt:lpwstr>
  </property>
  <property fmtid="{D5CDD505-2E9C-101B-9397-08002B2CF9AE}" pid="6" name="ContentTypeId">
    <vt:lpwstr>0x0101005C10CA003D88FE46BD518AEE982E7D3B</vt:lpwstr>
  </property>
  <property fmtid="{D5CDD505-2E9C-101B-9397-08002B2CF9AE}" pid="7" name="MediaServiceImageTags">
    <vt:lpwstr/>
  </property>
</Properties>
</file>